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финансы и управление </w:t>
      </w:r>
    </w:p>
    <w:p w:rsidR="009608D3" w:rsidRPr="009608D3" w:rsidRDefault="009608D3" w:rsidP="009608D3"/>
    <w:p w:rsidR="009608D3" w:rsidRPr="009608D3" w:rsidRDefault="009608D3" w:rsidP="009608D3"/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кафедры финансов и управления</w:t>
      </w: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sz w:val="24"/>
          <w:szCs w:val="24"/>
          <w:lang w:eastAsia="ru-RU"/>
        </w:rPr>
        <w:t>22 мая 2024 г. протокол № 9</w:t>
      </w: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sz w:val="24"/>
          <w:szCs w:val="24"/>
          <w:lang w:eastAsia="ru-RU"/>
        </w:rPr>
        <w:t>С.Л. Курьянова</w:t>
      </w: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5ADBFD2" wp14:editId="25A4D101">
            <wp:simplePos x="0" y="0"/>
            <wp:positionH relativeFrom="page">
              <wp:posOffset>3922395</wp:posOffset>
            </wp:positionH>
            <wp:positionV relativeFrom="paragraph">
              <wp:posOffset>163830</wp:posOffset>
            </wp:positionV>
            <wp:extent cx="573386" cy="381000"/>
            <wp:effectExtent l="0" t="0" r="0" b="0"/>
            <wp:wrapNone/>
            <wp:docPr id="11" name="Рисунок 11" descr="D:\kuklina_umio\лицензирование 2025\!готово\!подписи\курьянова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урьянова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6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539" w:rsidRPr="004E0539" w:rsidRDefault="004E0539" w:rsidP="004E053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9608D3" w:rsidRPr="009608D3" w:rsidRDefault="009608D3" w:rsidP="009608D3"/>
    <w:p w:rsidR="009608D3" w:rsidRPr="009608D3" w:rsidRDefault="009608D3" w:rsidP="009608D3"/>
    <w:p w:rsidR="009608D3" w:rsidRPr="009608D3" w:rsidRDefault="009608D3" w:rsidP="009608D3"/>
    <w:p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Б1.У.4 Финансы и финансы предприятия</w:t>
      </w:r>
    </w:p>
    <w:p w:rsidR="009608D3" w:rsidRPr="009608D3" w:rsidRDefault="009608D3" w:rsidP="009608D3"/>
    <w:p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Направление подготовки: 38.05.02 Таможенное дело</w:t>
      </w:r>
    </w:p>
    <w:p w:rsidR="009608D3" w:rsidRDefault="00F958B4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Направленность (профиль): Таможенное дело</w:t>
      </w:r>
    </w:p>
    <w:p w:rsidR="009608D3" w:rsidRDefault="00F958B4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бакалавр</w:t>
      </w:r>
    </w:p>
    <w:p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4E053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  <w:r w:rsidR="00042F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1C099E" w:rsidRPr="00FA075F" w:rsidRDefault="00FA075F" w:rsidP="00042FDB">
      <w:pPr>
        <w:spacing w:after="0" w:line="240" w:lineRule="auto"/>
        <w:ind w:left="100"/>
        <w:jc w:val="center"/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«Финансы и финансы предприятия»</w:t>
      </w:r>
      <w:r w:rsidR="00042F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2023"/>
        <w:gridCol w:w="1124"/>
        <w:gridCol w:w="4874"/>
        <w:gridCol w:w="3524"/>
        <w:gridCol w:w="2438"/>
      </w:tblGrid>
      <w:tr w:rsidR="00042FDB" w:rsidRPr="007E0D29" w:rsidTr="00042FDB">
        <w:trPr>
          <w:tblHeader/>
        </w:trPr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ЗУН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элементы финансовой системы государства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 Основные понятия, категории и инструменты теории корпоративных финансов и прикладных финансово-экономических дисциплин  З2. Основные нормативные и инструктивные документы по организации и планировании финансовой работы на предприятии и корпоративные финансовые материалы (стандарты) организации  У1. Осуществлять выбор инструментальных средств для обработки финансово-экономических данных в соответствии с поставленной задачей, анализировать полученные результаты финансовых расчетов и обосновывать полученные выводы. У2. Организовать финансовую работу на малом предприятии, функционирующего в составе корпорации. Н1. Навыками обоснования финансовых расчетов в соответствии с принятыми в национальной экономике и корпорации стандартами Н2. Основными нормативными и инструктивными документами по организации и планированию финансовой работы на предприятии и корпоративными финансовыми материалами (стандартами) организации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вопросов. Каждый правильный ответ на вопрос теста оценивается в 1 балл  (10)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Актуальные теоретические и прикладные аспекты корпоративных финансов</w:t>
            </w: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 Основные понятия, категории и инструменты теории корпоративных финансов и прикладных финансово-экономических дисциплин  З2. Основные нормативные и инструктивные документы по организации и планировании финансовой работы на предприятии и корпоративные финансовые материалы (стандарты) организации  У1. Осуществлять выбор инструментальных средств для обработки финансово-экономических данных в соответствии с поставленной задачей, анализировать полученные результаты финансовых расчетов и обосновывать полученные выводы. У2. Организовать финансовую работу на малом предприятии, функционирующего в составе корпорации. Н1. Навыками обоснования финансовых расчетов в соответствии с принятыми в национальной экономике и корпорации стандартами Н2. Основными нормативными и инструктивными документами по организации и планированию финансовой работы на предприятии и корпоративными финансовыми материалами (стандартами) организации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вопросов. Каждый правильный ответ на вопрос теста оценивается в 1 балл  (10)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оборотным капиталом</w:t>
            </w: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 Основные понятия, категории и инструменты теории корпоративных финансов и прикладных финансово-экономических дисциплин  З2. Основные нормативные и инструктивные документы по организации и планировании финансовой работы на предприятии и корпоративные финансовые материалы (стандарты) организации  У1. Осуществлять выбор инструментальных средств для обработки финансово-экономических данных в соответствии с поставленной задачей, анализировать полученные результаты финансовых расчетов и обосновывать полученные выводы. У2. Организовать финансовую работу на малом предприятии, функционирующего в составе корпорации. Н1. Навыками обоснования финансовых расчетов в соответствии с принятыми в национальной экономике и корпорации стандартами Н2. Основными нормативными и инструктивными документами по организации и планированию финансовой работы на предприятии и корпоративными финансовыми материалами (стандартами) организации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заданий. За каждое начисляется 2 балла. Несвоевременное выполнение задания -1 балл.  (20)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основным капиталом</w:t>
            </w: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 Основные понятия, категории и инструменты теории корпоративных финансов и прикладных финансово-экономических дисциплин  З2. Основные нормативные и инструктивные документы по организации и планировании финансовой работы на предприятии и корпоративные финансовые материалы (стандарты) организации  У1. Осуществлять выбор инструментальных средств для обработки финансово-экономических данных в соответствии с поставленной задачей, анализировать полученные результаты финансовых расчетов и обосновывать полученные выводы. У2. Организовать финансовую работу на малом предприятии, функционирующего в составе корпорации. Н1. Навыками обоснования финансовых расчетов в соответствии с принятыми в национальной экономике и корпорации стандартами Н2. Основными нормативными и инструктивными документами по организации и планированию финансовой работы на предприятии и корпоративными финансовыми материалами (стандартами) организации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заданий. За каждое начисляется 2 балла. Несвоевременное выполнение задания -1 балл.  (20)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денежным потоком</w:t>
            </w: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З1 Основные понятия, категории и инструменты теории корпоративных финансов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прикладных финансово-экономических дисциплин  З2. Основные нормативные и инструктивные документы по организации и планировании финансовой работы на предприятии и корпоративные финансовые материалы (стандарты) организации  У1. Осуществлять выбор инструментальных средств для обработки финансово-экономических данных в соответствии с поставленной задачей, анализировать полученные результаты финансовых расчетов и обосновывать полученные выводы. У2. Организовать финансовую работу на малом предприятии, функционирующего в составе корпорации. Н1. Навыками обоснования финансовых расчетов в соответствии с принятыми в национальной экономике и корпорации стандартами Н2. Основными нормативными и инструктивными документами по организации и планированию финансовой работы на предприятии и корпоративными финансовыми материалами (стандартами) организации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РЗ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заданий. За каждое начисляется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балла. Несвоевременное выполнение задания -1 балл.  (20)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Контроллинг: его роль в обеспечении 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использования капитала корпорации</w:t>
            </w: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 Основные понятия, категории и инструменты теории корпоративных финансов и прикладных финансово-экономических 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циплин  З2. Основные нормативные и инструктивные документы по организации и планировании финансовой работы на предприятии и корпоративные финансовые материалы (стандарты) организации  У1. Осуществлять выбор инструментальных средств для обработки финансово-экономических данных в соответствии с поставленной задачей, анализировать полученные результаты финансовых расчетов и обосновывать полученные выводы. У2. Организовать финансовую работу на малом предприятии, функционирующего в составе корпорации. Н1. Навыками обоснования финансовых расчетов в соответствии с принятыми в национальной экономике и корпорации стандартами Н2. Основными нормативными и инструктивными документами по организации и планированию финансовой работы на предприятии и корпоративными финансовыми материалами (стандартами) организации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РЗ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заданий. За каждое начисляется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балла. Несвоевременное выполнение задания -1 балл.  (20)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042FDB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  <w:p w:rsidR="00836622" w:rsidRDefault="00836622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622" w:rsidRPr="007E0D29" w:rsidRDefault="00836622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Сформированы все ЗУН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6622" w:rsidRPr="008B7610" w:rsidRDefault="00836622" w:rsidP="008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bookmarkEnd w:id="0"/>
          <w:p w:rsidR="00042FDB" w:rsidRPr="007E0D29" w:rsidRDefault="004E0539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2FDB" w:rsidRPr="007E0D29" w:rsidTr="00042FDB"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</w:tcPr>
          <w:p w:rsidR="00042FDB" w:rsidRDefault="00042FDB" w:rsidP="00042FDB">
            <w:r w:rsidRPr="00F8489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0" w:type="auto"/>
          </w:tcPr>
          <w:p w:rsidR="00042FDB" w:rsidRPr="007E0D29" w:rsidRDefault="00042FDB" w:rsidP="00042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2FDB" w:rsidRPr="007E0D29" w:rsidRDefault="00042FDB" w:rsidP="000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2FDB" w:rsidRPr="007E0D29" w:rsidRDefault="00042FDB" w:rsidP="008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вопросов. Каждый правильный ответ на</w:t>
            </w:r>
            <w:r w:rsidR="00836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622">
              <w:rPr>
                <w:rFonts w:ascii="Times New Roman" w:hAnsi="Times New Roman" w:cs="Times New Roman"/>
                <w:sz w:val="24"/>
                <w:szCs w:val="24"/>
              </w:rPr>
              <w:t xml:space="preserve">вопрос теста оценивается в 10 баллов  </w:t>
            </w:r>
            <w:r w:rsidR="00836622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</w:tbl>
    <w:p w:rsidR="0033058F" w:rsidRDefault="0033058F" w:rsidP="0033058F">
      <w:pPr>
        <w:rPr>
          <w:sz w:val="28"/>
          <w:szCs w:val="28"/>
        </w:rPr>
      </w:pPr>
    </w:p>
    <w:p w:rsidR="00836622" w:rsidRDefault="00836622" w:rsidP="0033058F">
      <w:pPr>
        <w:rPr>
          <w:sz w:val="28"/>
          <w:szCs w:val="28"/>
        </w:rPr>
      </w:pPr>
    </w:p>
    <w:p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финансы и управление</w:t>
      </w:r>
    </w:p>
    <w:p w:rsidR="00F421B7" w:rsidRDefault="00F421B7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1B7" w:rsidRDefault="00F421B7" w:rsidP="00F421B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10"/>
        <w:gridCol w:w="227"/>
        <w:gridCol w:w="4617"/>
      </w:tblGrid>
      <w:tr w:rsidR="00F421B7" w:rsidRPr="007A52B4" w:rsidTr="00F421B7">
        <w:trPr>
          <w:trHeight w:val="1295"/>
        </w:trPr>
        <w:tc>
          <w:tcPr>
            <w:tcW w:w="2410" w:type="pct"/>
            <w:hideMark/>
          </w:tcPr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 xml:space="preserve">Читинский институт (филиал)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«БАЙКАЛЬСКИЙ ГОСУДАРСТВЕННЫЙ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>УНИВЕРСИТЕТ»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 (ЧИ ФГБОУ ВО «БГУ»)</w:t>
            </w:r>
          </w:p>
        </w:tc>
        <w:tc>
          <w:tcPr>
            <w:tcW w:w="121" w:type="pct"/>
          </w:tcPr>
          <w:p w:rsidR="00F421B7" w:rsidRPr="007A52B4" w:rsidRDefault="00F421B7" w:rsidP="00F421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468" w:type="pct"/>
          </w:tcPr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 xml:space="preserve">Направление подготовки </w:t>
            </w:r>
            <w:r>
              <w:rPr>
                <w:sz w:val="24"/>
                <w:szCs w:val="24"/>
              </w:rPr>
              <w:t>38.05.02 Таможенное дело</w:t>
            </w:r>
          </w:p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>Профиль «</w:t>
            </w:r>
            <w:r>
              <w:rPr>
                <w:sz w:val="24"/>
                <w:szCs w:val="24"/>
              </w:rPr>
              <w:t>Таможенное дело</w:t>
            </w:r>
            <w:r w:rsidRPr="007A52B4">
              <w:rPr>
                <w:sz w:val="24"/>
                <w:szCs w:val="24"/>
              </w:rPr>
              <w:t>»</w:t>
            </w:r>
          </w:p>
          <w:p w:rsidR="00F421B7" w:rsidRPr="007A52B4" w:rsidRDefault="00F421B7" w:rsidP="00F421B7">
            <w:pPr>
              <w:keepNext/>
              <w:spacing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</w:rPr>
              <w:t>Кафедра финансов и управления</w:t>
            </w:r>
          </w:p>
          <w:p w:rsidR="00F421B7" w:rsidRPr="007A52B4" w:rsidRDefault="00F421B7" w:rsidP="00F421B7">
            <w:pPr>
              <w:tabs>
                <w:tab w:val="left" w:pos="500"/>
              </w:tabs>
              <w:spacing w:after="0"/>
              <w:ind w:right="-3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Финансы и финансы предприятий</w:t>
            </w:r>
          </w:p>
        </w:tc>
      </w:tr>
    </w:tbl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F421B7" w:rsidRPr="007A52B4" w:rsidRDefault="00F421B7" w:rsidP="00F42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B7" w:rsidRPr="007A52B4" w:rsidRDefault="00F421B7" w:rsidP="00F421B7">
      <w:pPr>
        <w:spacing w:after="0"/>
        <w:ind w:right="-30"/>
        <w:jc w:val="center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7A52B4">
        <w:rPr>
          <w:rFonts w:ascii="Times New Roman" w:hAnsi="Times New Roman" w:cs="Times New Roman"/>
          <w:b/>
          <w:sz w:val="28"/>
          <w:szCs w:val="28"/>
          <w:lang w:eastAsia="ko-KR"/>
        </w:rPr>
        <w:t>ЭКЗАМЕНАЦИОННЫЙ БИЛЕТ № 1</w:t>
      </w:r>
    </w:p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F421B7" w:rsidRDefault="00F421B7" w:rsidP="00B12178">
      <w:pPr>
        <w:numPr>
          <w:ilvl w:val="0"/>
          <w:numId w:val="2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финансов и финансовая система</w:t>
      </w:r>
      <w:r w:rsidRPr="007A52B4">
        <w:rPr>
          <w:rFonts w:ascii="Times New Roman" w:hAnsi="Times New Roman" w:cs="Times New Roman"/>
          <w:sz w:val="28"/>
          <w:szCs w:val="28"/>
        </w:rPr>
        <w:t>.</w:t>
      </w:r>
    </w:p>
    <w:p w:rsidR="00F421B7" w:rsidRDefault="00F421B7" w:rsidP="00F421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F421B7">
        <w:rPr>
          <w:rFonts w:ascii="Times New Roman" w:hAnsi="Times New Roman"/>
          <w:b/>
          <w:sz w:val="30"/>
          <w:szCs w:val="30"/>
        </w:rPr>
        <w:t xml:space="preserve">Финансы </w:t>
      </w:r>
      <w:r w:rsidRPr="00700E6D">
        <w:rPr>
          <w:rFonts w:ascii="Times New Roman" w:hAnsi="Times New Roman"/>
          <w:sz w:val="30"/>
          <w:szCs w:val="30"/>
        </w:rPr>
        <w:t>– это экономические отношения между государством, предприятиями и населением в процессе воспроизводства</w:t>
      </w:r>
      <w:r>
        <w:rPr>
          <w:rFonts w:ascii="Times New Roman" w:hAnsi="Times New Roman"/>
          <w:sz w:val="30"/>
          <w:szCs w:val="30"/>
        </w:rPr>
        <w:t xml:space="preserve">. </w:t>
      </w:r>
      <w:r w:rsidRPr="00700E6D">
        <w:rPr>
          <w:rFonts w:ascii="Times New Roman" w:hAnsi="Times New Roman"/>
          <w:sz w:val="30"/>
          <w:szCs w:val="30"/>
        </w:rPr>
        <w:t>Финансовые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700E6D">
        <w:rPr>
          <w:rFonts w:ascii="Times New Roman" w:hAnsi="Times New Roman"/>
          <w:sz w:val="30"/>
          <w:szCs w:val="30"/>
        </w:rPr>
        <w:t>отношения имеют денежное выражение</w:t>
      </w:r>
      <w:r>
        <w:rPr>
          <w:rFonts w:ascii="Times New Roman" w:hAnsi="Times New Roman"/>
          <w:sz w:val="30"/>
          <w:szCs w:val="30"/>
        </w:rPr>
        <w:t xml:space="preserve"> и</w:t>
      </w:r>
      <w:r w:rsidRPr="00700E6D">
        <w:rPr>
          <w:rFonts w:ascii="Times New Roman" w:hAnsi="Times New Roman"/>
          <w:sz w:val="30"/>
          <w:szCs w:val="30"/>
        </w:rPr>
        <w:t xml:space="preserve"> связаны с формированием, распределением, и использованием первичных, вторичных доходов и накоплений, имеющих фондовую форму</w:t>
      </w:r>
      <w:r>
        <w:rPr>
          <w:rFonts w:ascii="Times New Roman" w:hAnsi="Times New Roman"/>
          <w:sz w:val="30"/>
          <w:szCs w:val="30"/>
        </w:rPr>
        <w:t>.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b/>
          <w:bCs/>
          <w:sz w:val="30"/>
          <w:szCs w:val="30"/>
        </w:rPr>
        <w:t>Финансовая система страны</w:t>
      </w:r>
      <w:r w:rsidRPr="00700E6D">
        <w:rPr>
          <w:rFonts w:ascii="Times New Roman" w:hAnsi="Times New Roman"/>
          <w:sz w:val="30"/>
          <w:szCs w:val="30"/>
        </w:rPr>
        <w:t xml:space="preserve"> – вся сфера экономических отношений всех субъектов хозяйствования и государственных органов, участвующих в хозяйственной жизни, а также регулирующих экономические отношения в национальных границах. В финансовой системе выделяют государственные финансы, финансы предприятий и финансы населения.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b/>
          <w:bCs/>
          <w:sz w:val="30"/>
          <w:szCs w:val="30"/>
        </w:rPr>
        <w:t xml:space="preserve">Подсистемами </w:t>
      </w:r>
      <w:r w:rsidRPr="00700E6D">
        <w:rPr>
          <w:rFonts w:ascii="Times New Roman" w:hAnsi="Times New Roman"/>
          <w:sz w:val="30"/>
          <w:szCs w:val="30"/>
        </w:rPr>
        <w:t>называют крупные составляющие сложных систем, которые обычно в свою очередь являются сложными системами. В качестве подсистем финансовой системы могут рассматриваться: казначейская система, фондовый рынок, финансовое право, фондовый рынок, страхование и т. д.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b/>
          <w:bCs/>
          <w:sz w:val="30"/>
          <w:szCs w:val="30"/>
        </w:rPr>
        <w:t>Структура финансовой системы</w:t>
      </w:r>
      <w:r w:rsidRPr="00700E6D">
        <w:rPr>
          <w:rFonts w:ascii="Times New Roman" w:hAnsi="Times New Roman"/>
          <w:sz w:val="30"/>
          <w:szCs w:val="30"/>
        </w:rPr>
        <w:t xml:space="preserve"> – это совокупность элементов и связей между ними. Государственная финансовая система развитых капиталистических стран включает 4 </w:t>
      </w:r>
      <w:r w:rsidRPr="00700E6D">
        <w:rPr>
          <w:rFonts w:ascii="Times New Roman" w:hAnsi="Times New Roman"/>
          <w:b/>
          <w:bCs/>
          <w:sz w:val="30"/>
          <w:szCs w:val="30"/>
        </w:rPr>
        <w:t>звена (подсистемы):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1) государственный бюджет – финансовый план государства на текущий год, имеющий силу закона, утверждается парламентом;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2) местные финансы – средства местного бюджета, муниципальные цен</w:t>
      </w:r>
      <w:r w:rsidRPr="00700E6D">
        <w:rPr>
          <w:rFonts w:ascii="Times New Roman" w:hAnsi="Times New Roman"/>
          <w:sz w:val="30"/>
          <w:szCs w:val="30"/>
        </w:rPr>
        <w:lastRenderedPageBreak/>
        <w:t>ные бумаги, принадлежащие органам местного самоуправлениями, другие финансовые средства;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3) специальные внебюджетные фонды (социальные и экономические);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4) финансы государственных корпораций.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b/>
          <w:bCs/>
          <w:sz w:val="30"/>
          <w:szCs w:val="30"/>
        </w:rPr>
        <w:t>Финансовая система РФ включает: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1) государственную бюджетную систему;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2) внебюджетные финансовые фонды (Пенсионный фонд, Государственный фонд занятости, Фонд обязательного социального страхования, Фонд обязательного медицинского страхования);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3) фонды личного и имущественного страхования;</w:t>
      </w:r>
    </w:p>
    <w:p w:rsidR="00F421B7" w:rsidRPr="00700E6D" w:rsidRDefault="00F421B7" w:rsidP="00F421B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>4) финансы предприятий различных форм собственности.</w:t>
      </w:r>
    </w:p>
    <w:p w:rsidR="00F421B7" w:rsidRPr="007A52B4" w:rsidRDefault="00F421B7" w:rsidP="00F421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1B7" w:rsidRPr="007A52B4" w:rsidRDefault="00F421B7" w:rsidP="00F421B7">
      <w:pPr>
        <w:spacing w:after="0" w:line="21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421B7" w:rsidRDefault="00F421B7" w:rsidP="00B12178">
      <w:pPr>
        <w:numPr>
          <w:ilvl w:val="0"/>
          <w:numId w:val="2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 структура оборотных средств предприятия</w:t>
      </w:r>
      <w:r w:rsidRPr="007A52B4">
        <w:rPr>
          <w:rFonts w:ascii="Times New Roman" w:hAnsi="Times New Roman" w:cs="Times New Roman"/>
          <w:sz w:val="28"/>
          <w:szCs w:val="28"/>
        </w:rPr>
        <w:t>.</w:t>
      </w:r>
    </w:p>
    <w:p w:rsidR="00F421B7" w:rsidRDefault="00F421B7" w:rsidP="00F421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902EAD" w:rsidRPr="00902EAD" w:rsidRDefault="00902EAD" w:rsidP="00902EAD">
      <w:pPr>
        <w:pStyle w:val="ae"/>
        <w:spacing w:line="240" w:lineRule="auto"/>
        <w:ind w:firstLine="0"/>
      </w:pPr>
      <w:r w:rsidRPr="00902EAD">
        <w:t xml:space="preserve">Оборотные средства – это авансируемая в денежной форме стоимость, принимающая в процессе планомерного кругооборота средств форму оборотных фондов и фондов обращения, необходимая для поддержания непрерывности кругооборота и возвращающаяся в исходную форму после его завершения. </w:t>
      </w:r>
    </w:p>
    <w:p w:rsidR="00902EAD" w:rsidRPr="00902EAD" w:rsidRDefault="00902EAD" w:rsidP="00902EAD">
      <w:pPr>
        <w:pStyle w:val="ae"/>
        <w:spacing w:line="240" w:lineRule="auto"/>
        <w:ind w:firstLine="0"/>
      </w:pPr>
      <w:r w:rsidRPr="00902EAD">
        <w:t>Под составом оборотных средств понимается совокупность элементов, образующих оборотные производственные фонды и фонды обращения.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4"/>
        <w:gridCol w:w="4050"/>
        <w:gridCol w:w="2450"/>
      </w:tblGrid>
      <w:tr w:rsidR="00902EAD" w:rsidRPr="0065140D" w:rsidTr="00BA31F0">
        <w:tc>
          <w:tcPr>
            <w:tcW w:w="1522" w:type="pc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целевое назначение</w:t>
            </w:r>
          </w:p>
        </w:tc>
        <w:tc>
          <w:tcPr>
            <w:tcW w:w="2167" w:type="pc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вид оборотных средств</w:t>
            </w:r>
          </w:p>
        </w:tc>
        <w:tc>
          <w:tcPr>
            <w:tcW w:w="1311" w:type="pc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способ организации</w:t>
            </w:r>
          </w:p>
        </w:tc>
      </w:tr>
      <w:tr w:rsidR="00902EAD" w:rsidRPr="0065140D" w:rsidTr="00BA31F0">
        <w:trPr>
          <w:cantSplit/>
        </w:trPr>
        <w:tc>
          <w:tcPr>
            <w:tcW w:w="1522" w:type="pc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производственные</w:t>
            </w:r>
          </w:p>
        </w:tc>
        <w:tc>
          <w:tcPr>
            <w:tcW w:w="2167" w:type="pct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szCs w:val="26"/>
              </w:rPr>
            </w:pPr>
            <w:r w:rsidRPr="0065140D">
              <w:rPr>
                <w:i/>
                <w:szCs w:val="26"/>
              </w:rPr>
              <w:t>1. производственные запасы</w:t>
            </w:r>
            <w:r w:rsidRPr="0065140D">
              <w:rPr>
                <w:szCs w:val="26"/>
              </w:rPr>
              <w:t xml:space="preserve"> (сырье, материалы, топливо, полуфабрикаты покупные, МБП, вспомогательные материалы, запчасти для текущего ремонта, инструменты, инвентарь, тара, тарные материалы)</w:t>
            </w:r>
          </w:p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2. незавершенное производство</w:t>
            </w:r>
          </w:p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b/>
                <w:szCs w:val="26"/>
              </w:rPr>
            </w:pPr>
            <w:r w:rsidRPr="0065140D">
              <w:rPr>
                <w:i/>
                <w:szCs w:val="26"/>
              </w:rPr>
              <w:t>3. расходы будущих периодов</w:t>
            </w:r>
          </w:p>
        </w:tc>
        <w:tc>
          <w:tcPr>
            <w:tcW w:w="1311" w:type="pct"/>
            <w:vMerge w:val="restar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нормируемые оборотные средства</w:t>
            </w:r>
          </w:p>
        </w:tc>
      </w:tr>
      <w:tr w:rsidR="00902EAD" w:rsidRPr="0065140D" w:rsidTr="00BA31F0">
        <w:trPr>
          <w:cantSplit/>
        </w:trPr>
        <w:tc>
          <w:tcPr>
            <w:tcW w:w="1522" w:type="pct"/>
            <w:vMerge w:val="restar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фонды обращения</w:t>
            </w:r>
          </w:p>
        </w:tc>
        <w:tc>
          <w:tcPr>
            <w:tcW w:w="2167" w:type="pct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4. готовая продукция</w:t>
            </w:r>
          </w:p>
        </w:tc>
        <w:tc>
          <w:tcPr>
            <w:tcW w:w="1311" w:type="pct"/>
            <w:vMerge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</w:p>
        </w:tc>
      </w:tr>
      <w:tr w:rsidR="00902EAD" w:rsidRPr="0065140D" w:rsidTr="00BA31F0">
        <w:trPr>
          <w:cantSplit/>
        </w:trPr>
        <w:tc>
          <w:tcPr>
            <w:tcW w:w="1522" w:type="pct"/>
            <w:vMerge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</w:p>
        </w:tc>
        <w:tc>
          <w:tcPr>
            <w:tcW w:w="2167" w:type="pct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5. денежные средства</w:t>
            </w:r>
          </w:p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6. средства в расчетах</w:t>
            </w:r>
          </w:p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7. товары отгруженные</w:t>
            </w:r>
          </w:p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8. дебиторская задолженность</w:t>
            </w:r>
          </w:p>
          <w:p w:rsidR="00902EAD" w:rsidRPr="0065140D" w:rsidRDefault="00902EAD" w:rsidP="00BA31F0">
            <w:pPr>
              <w:pStyle w:val="ae"/>
              <w:spacing w:line="240" w:lineRule="auto"/>
              <w:ind w:firstLine="0"/>
              <w:rPr>
                <w:i/>
                <w:szCs w:val="26"/>
              </w:rPr>
            </w:pPr>
            <w:r w:rsidRPr="0065140D">
              <w:rPr>
                <w:i/>
                <w:szCs w:val="26"/>
              </w:rPr>
              <w:t>9. прочие оборотные средства</w:t>
            </w:r>
          </w:p>
        </w:tc>
        <w:tc>
          <w:tcPr>
            <w:tcW w:w="1311" w:type="pct"/>
            <w:vAlign w:val="center"/>
          </w:tcPr>
          <w:p w:rsidR="00902EAD" w:rsidRPr="0065140D" w:rsidRDefault="00902EAD" w:rsidP="00BA31F0">
            <w:pPr>
              <w:pStyle w:val="ae"/>
              <w:spacing w:line="240" w:lineRule="auto"/>
              <w:ind w:firstLine="0"/>
              <w:jc w:val="center"/>
              <w:rPr>
                <w:caps/>
                <w:szCs w:val="26"/>
              </w:rPr>
            </w:pPr>
            <w:r w:rsidRPr="0065140D">
              <w:rPr>
                <w:szCs w:val="26"/>
              </w:rPr>
              <w:t>ненормируемые оборотные средства</w:t>
            </w:r>
          </w:p>
        </w:tc>
      </w:tr>
    </w:tbl>
    <w:p w:rsidR="00902EAD" w:rsidRPr="00902EAD" w:rsidRDefault="00902EAD" w:rsidP="00902EAD">
      <w:pPr>
        <w:jc w:val="both"/>
        <w:rPr>
          <w:rFonts w:ascii="Times New Roman" w:hAnsi="Times New Roman" w:cs="Times New Roman"/>
          <w:sz w:val="28"/>
        </w:rPr>
      </w:pPr>
      <w:r w:rsidRPr="00902EAD">
        <w:rPr>
          <w:rFonts w:ascii="Times New Roman" w:hAnsi="Times New Roman" w:cs="Times New Roman"/>
          <w:sz w:val="28"/>
        </w:rPr>
        <w:t>Большое влияние на состояние оборотных активов оказывает их оборачиваемость. От этого зависит не только размер минимально необходимых для хозяйственной деятельности оборотных средств, но и размер затрат, связанных с владением и хранением запасов. В свою очередь, это отражается на себестоимости продукции и, в конечном итоге, на финансовых результатах предпри</w:t>
      </w:r>
      <w:r w:rsidRPr="00902EAD">
        <w:rPr>
          <w:rFonts w:ascii="Times New Roman" w:hAnsi="Times New Roman" w:cs="Times New Roman"/>
          <w:sz w:val="28"/>
        </w:rPr>
        <w:lastRenderedPageBreak/>
        <w:t>ятия. Все это обусловливает необходимость постоянного контроля за оборотными активами и анализа их оборачиваемости для определения производственно-коммерческого цикла.</w:t>
      </w:r>
    </w:p>
    <w:p w:rsidR="00F421B7" w:rsidRPr="007A52B4" w:rsidRDefault="00F421B7" w:rsidP="00F421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1B7" w:rsidRDefault="00F421B7" w:rsidP="00B12178">
      <w:pPr>
        <w:numPr>
          <w:ilvl w:val="0"/>
          <w:numId w:val="2"/>
        </w:num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EAD">
        <w:rPr>
          <w:rFonts w:ascii="Times New Roman" w:hAnsi="Times New Roman" w:cs="Times New Roman"/>
          <w:sz w:val="28"/>
          <w:szCs w:val="28"/>
        </w:rPr>
        <w:t>Задача: Объект основных фондов относится к 4-й амортизационной группе. Первоначальная стоимость 245 000 руб., срок полезного использования – 84 месяца. Метод начисления амортизации – линейный. Рассчитайте норму амортизации, ежемесячную сумму амортизации и сумму амортизации с учетом повышающего коэффициента</w:t>
      </w:r>
      <w:r w:rsidR="00902EAD">
        <w:rPr>
          <w:rFonts w:ascii="Times New Roman" w:hAnsi="Times New Roman" w:cs="Times New Roman"/>
          <w:sz w:val="28"/>
          <w:szCs w:val="28"/>
        </w:rPr>
        <w:t xml:space="preserve"> для объектов лизинга</w:t>
      </w:r>
      <w:r w:rsidRPr="00902EAD">
        <w:rPr>
          <w:rFonts w:ascii="Times New Roman" w:hAnsi="Times New Roman" w:cs="Times New Roman"/>
          <w:sz w:val="28"/>
          <w:szCs w:val="28"/>
        </w:rPr>
        <w:t>.</w:t>
      </w:r>
    </w:p>
    <w:p w:rsidR="00902EAD" w:rsidRDefault="00902EAD" w:rsidP="00902EA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задачи:</w:t>
      </w:r>
    </w:p>
    <w:p w:rsidR="00902EAD" w:rsidRDefault="00902EAD" w:rsidP="00902EA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 амортизации: 100/84 =1,19%</w:t>
      </w:r>
    </w:p>
    <w:p w:rsidR="00902EAD" w:rsidRDefault="00902EAD" w:rsidP="00902EA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начисленной ежемесячной амортизации: 245000*1,19%=2915,5 руб.</w:t>
      </w:r>
    </w:p>
    <w:p w:rsidR="00902EAD" w:rsidRPr="00902EAD" w:rsidRDefault="00902EAD" w:rsidP="00902EA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амортизации с учетом повышающего коэффициента: 2915,5*3=8746,5 руб.</w:t>
      </w:r>
    </w:p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65140D" w:rsidRDefault="0065140D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</w:rPr>
      </w:pPr>
    </w:p>
    <w:p w:rsidR="0065140D" w:rsidRDefault="0065140D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</w:rPr>
      </w:pP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Составитель    ____________________________ И.М.Кичигина</w:t>
      </w: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Заведующий кафедрой    ___________________ С.Л. Курьянова</w:t>
      </w: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</w:rPr>
      </w:pPr>
      <w:r w:rsidRPr="007A5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40D" w:rsidRDefault="0065140D" w:rsidP="00F421B7">
      <w:pPr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11"/>
        <w:gridCol w:w="226"/>
        <w:gridCol w:w="4617"/>
      </w:tblGrid>
      <w:tr w:rsidR="00F421B7" w:rsidRPr="007A52B4" w:rsidTr="00F421B7">
        <w:trPr>
          <w:trHeight w:val="1295"/>
        </w:trPr>
        <w:tc>
          <w:tcPr>
            <w:tcW w:w="2411" w:type="pct"/>
            <w:hideMark/>
          </w:tcPr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 xml:space="preserve">Читинский институт (филиал)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«БАЙКАЛЬСКИЙ ГОСУДАРСТВЕННЫЙ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>УНИВЕРСИТЕТ»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 (ЧИ ФГБОУ ВО «БГУ»)</w:t>
            </w:r>
          </w:p>
        </w:tc>
        <w:tc>
          <w:tcPr>
            <w:tcW w:w="121" w:type="pct"/>
          </w:tcPr>
          <w:p w:rsidR="00F421B7" w:rsidRPr="007A52B4" w:rsidRDefault="00F421B7" w:rsidP="00F421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468" w:type="pct"/>
          </w:tcPr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 xml:space="preserve">Направление подготовки </w:t>
            </w:r>
            <w:r>
              <w:rPr>
                <w:sz w:val="24"/>
                <w:szCs w:val="24"/>
              </w:rPr>
              <w:t>38.05.02 Таможенное дело</w:t>
            </w:r>
          </w:p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>Профиль «</w:t>
            </w:r>
            <w:r>
              <w:rPr>
                <w:sz w:val="24"/>
                <w:szCs w:val="24"/>
              </w:rPr>
              <w:t>Таможенное дело</w:t>
            </w:r>
            <w:r w:rsidRPr="007A52B4">
              <w:rPr>
                <w:sz w:val="24"/>
                <w:szCs w:val="24"/>
              </w:rPr>
              <w:t>»</w:t>
            </w:r>
          </w:p>
          <w:p w:rsidR="00F421B7" w:rsidRPr="007A52B4" w:rsidRDefault="00F421B7" w:rsidP="00F421B7">
            <w:pPr>
              <w:keepNext/>
              <w:spacing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</w:rPr>
              <w:t>Кафедра финансов и управления</w:t>
            </w:r>
          </w:p>
          <w:p w:rsidR="00F421B7" w:rsidRPr="007A52B4" w:rsidRDefault="00F421B7" w:rsidP="00F421B7">
            <w:pPr>
              <w:tabs>
                <w:tab w:val="left" w:pos="500"/>
              </w:tabs>
              <w:spacing w:after="0"/>
              <w:ind w:right="-3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Финансы и финансы предприятий</w:t>
            </w:r>
          </w:p>
        </w:tc>
      </w:tr>
    </w:tbl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F421B7" w:rsidRPr="007A52B4" w:rsidRDefault="00F421B7" w:rsidP="00F421B7">
      <w:pPr>
        <w:spacing w:after="0"/>
        <w:ind w:right="-30"/>
        <w:jc w:val="center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7A52B4">
        <w:rPr>
          <w:rFonts w:ascii="Times New Roman" w:hAnsi="Times New Roman" w:cs="Times New Roman"/>
          <w:b/>
          <w:sz w:val="28"/>
          <w:szCs w:val="28"/>
          <w:lang w:eastAsia="ko-KR"/>
        </w:rPr>
        <w:t>ЭКЗАМЕНАЦИОННЫЙ БИЛЕТ № 2</w:t>
      </w:r>
    </w:p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5C73E0" w:rsidRPr="005C73E0" w:rsidRDefault="005C73E0" w:rsidP="00B12178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5C73E0">
        <w:rPr>
          <w:rFonts w:ascii="Times New Roman" w:eastAsia="SimSun" w:hAnsi="Times New Roman" w:cs="Times New Roman"/>
          <w:sz w:val="28"/>
        </w:rPr>
        <w:t>Налоги и налогообложение в РФ.</w:t>
      </w:r>
    </w:p>
    <w:p w:rsidR="005C73E0" w:rsidRDefault="005C73E0" w:rsidP="005C73E0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Ответ на вопрос:</w:t>
      </w:r>
    </w:p>
    <w:p w:rsidR="005C73E0" w:rsidRDefault="0065140D" w:rsidP="005C73E0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700E6D">
        <w:rPr>
          <w:rFonts w:ascii="Times New Roman" w:hAnsi="Times New Roman"/>
          <w:noProof/>
          <w:sz w:val="30"/>
          <w:szCs w:val="30"/>
          <w:lang w:eastAsia="ru-RU"/>
        </w:rPr>
        <w:lastRenderedPageBreak/>
        <mc:AlternateContent>
          <mc:Choice Requires="wpc">
            <w:drawing>
              <wp:inline distT="0" distB="0" distL="0" distR="0" wp14:anchorId="029A454C" wp14:editId="73611A4C">
                <wp:extent cx="5939790" cy="7579996"/>
                <wp:effectExtent l="0" t="0" r="0" b="344805"/>
                <wp:docPr id="38" name="Полотно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28314" y="364929"/>
                            <a:ext cx="2628852" cy="343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Налог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86291" y="364929"/>
                            <a:ext cx="2514695" cy="343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Сбор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28314" y="821769"/>
                            <a:ext cx="2628852" cy="17149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</w:rPr>
                                <w:t>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(и) или муниципальных образований (п. 1 ст. 8 части 1 НК РФ)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086291" y="821769"/>
                            <a:ext cx="2514695" cy="17149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</w:rPr>
                                <w:t>Обязательный взнос, взимаемый с организаций и физических лиц, уплата которого является одним из условий совершения в отношении плательщиков сборов уполномоченными органами и должностными лицами юридически значимых действий, включая предоставление определенных прав или выдачу разрешений (лицензий) (п. 2 ст. 8 части 1 НК РФ)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057257" y="2879595"/>
                            <a:ext cx="1828943" cy="45683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>Признаки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43191" y="3336434"/>
                            <a:ext cx="3657076" cy="685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Обязательность (императивность) - 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>каждое лицо -налогоплательщик или плательщик сборов - должно уплачивать законно установленные налоги и сборы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99910" y="4098379"/>
                            <a:ext cx="2143077" cy="924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Безвозмездность - 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>каждое лицо, уплатившее налог, взамен не получает на его сумму какие-либо блага (лишь косвенно)</w:t>
                              </w:r>
                            </w:p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067669" y="4078695"/>
                            <a:ext cx="2076688" cy="9628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Возмездность - 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>лицо, уплатившее сбор, получает услугу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–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 xml:space="preserve"> юридически значимое действие (пример сбора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–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 xml:space="preserve"> государственная пошлина)</w:t>
                              </w:r>
                            </w:p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57348" y="5793687"/>
                            <a:ext cx="3542109" cy="515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Уплата в денежной форме - 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>налоги и сборы не могут быть уплачены (взысканы) в натуральной форме</w:t>
                              </w:r>
                            </w:p>
                            <w:p w:rsidR="00BA31F0" w:rsidRPr="00106FC1" w:rsidRDefault="00BA31F0" w:rsidP="0065140D">
                              <w:pPr>
                                <w:spacing w:after="0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57348" y="6536769"/>
                            <a:ext cx="3542109" cy="685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Финансовое обеспечение деятельности государства - 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 xml:space="preserve">налоги, иные сборы и платежи являются источниками доходов бюджетов всех уровней </w:t>
                              </w:r>
                            </w:p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485662" y="707764"/>
                            <a:ext cx="0" cy="1140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4457795" y="707764"/>
                            <a:ext cx="0" cy="1140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5662" y="3107605"/>
                            <a:ext cx="57159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662" y="2536761"/>
                            <a:ext cx="810" cy="5708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886200" y="3107605"/>
                            <a:ext cx="57159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7795" y="2536761"/>
                            <a:ext cx="810" cy="5708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281" y="3107605"/>
                            <a:ext cx="1142381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7795" y="3107605"/>
                            <a:ext cx="1143191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43281" y="3107605"/>
                            <a:ext cx="810" cy="4000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600986" y="3107605"/>
                            <a:ext cx="810" cy="44584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43281" y="3793273"/>
                            <a:ext cx="7999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4800267" y="3793273"/>
                            <a:ext cx="800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43281" y="4822597"/>
                            <a:ext cx="45662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143548" y="4822597"/>
                            <a:ext cx="4574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43281" y="6079929"/>
                            <a:ext cx="9140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4800267" y="6079929"/>
                            <a:ext cx="800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43281" y="7108433"/>
                            <a:ext cx="9140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4800267" y="7108433"/>
                            <a:ext cx="800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257348" y="7337262"/>
                            <a:ext cx="3542919" cy="571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Переход права собственности от плательщика к государству на денежные средства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43281" y="7108433"/>
                            <a:ext cx="0" cy="4576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343281" y="7566092"/>
                            <a:ext cx="9140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4800267" y="7566092"/>
                            <a:ext cx="800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99910" y="5146567"/>
                            <a:ext cx="2143077" cy="513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</w:rPr>
                                <w:t xml:space="preserve">Налог - это </w:t>
                              </w: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>платеж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>, т.к. уплачивается регулярно, постоянно</w:t>
                              </w:r>
                            </w:p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123533" y="5136725"/>
                            <a:ext cx="2029730" cy="504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1F0" w:rsidRPr="00106FC1" w:rsidRDefault="00BA31F0" w:rsidP="0065140D">
                              <w:pPr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</w:rPr>
                              </w:pPr>
                              <w:r w:rsidRPr="00106FC1">
                                <w:rPr>
                                  <w:rFonts w:ascii="Times New Roman" w:hAnsi="Times New Roman"/>
                                </w:rPr>
                                <w:t xml:space="preserve">Сбор – это </w:t>
                              </w:r>
                              <w:r w:rsidRPr="00106FC1">
                                <w:rPr>
                                  <w:rFonts w:ascii="Times New Roman" w:hAnsi="Times New Roman"/>
                                  <w:b/>
                                </w:rPr>
                                <w:t>взнос</w:t>
                              </w:r>
                              <w:r w:rsidRPr="00106FC1">
                                <w:rPr>
                                  <w:rFonts w:ascii="Times New Roman" w:hAnsi="Times New Roman"/>
                                </w:rPr>
                                <w:t>, т.е. разовая уплата денежных сумм</w:t>
                              </w:r>
                            </w:p>
                            <w:p w:rsidR="00BA31F0" w:rsidRPr="00106FC1" w:rsidRDefault="00BA31F0" w:rsidP="0065140D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5143548" y="5383598"/>
                            <a:ext cx="47606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43281" y="5383598"/>
                            <a:ext cx="48658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9A454C" id="Полотно 38" o:spid="_x0000_s1026" editas="canvas" style="width:467.7pt;height:596.85pt;mso-position-horizontal-relative:char;mso-position-vertical-relative:line" coordsize="59397,75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397;height:75799;visibility:visible;mso-wrap-style:square">
                  <v:fill o:detectmouseclick="t"/>
                  <v:path o:connecttype="none"/>
                </v:shape>
                <v:rect id="Rectangle 4" o:spid="_x0000_s1028" style="position:absolute;left:2283;top:3649;width:26288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Налог</w:t>
                        </w:r>
                      </w:p>
                    </w:txbxContent>
                  </v:textbox>
                </v:rect>
                <v:rect id="Rectangle 5" o:spid="_x0000_s1029" style="position:absolute;left:30862;top:3649;width:25147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Сбор</w:t>
                        </w:r>
                      </w:p>
                    </w:txbxContent>
                  </v:textbox>
                </v:rect>
                <v:rect id="Rectangle 6" o:spid="_x0000_s1030" style="position:absolute;left:2283;top:8217;width:26288;height:17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</w:rPr>
                          <w:t>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(и) или муниципальных образований (п. 1 ст. 8 части 1 НК РФ)</w:t>
                        </w:r>
                      </w:p>
                    </w:txbxContent>
                  </v:textbox>
                </v:rect>
                <v:rect id="Rectangle 7" o:spid="_x0000_s1031" style="position:absolute;left:30862;top:8217;width:25147;height:17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</w:rPr>
                          <w:t>Обязательный взнос, взимаемый с организаций и физических лиц, уплата которого является одним из условий совершения в отношении плательщиков сборов уполномоченными органами и должностными лицами юридически значимых действий, включая предоставление определенных прав или выдачу разрешений (лицензий) (п. 2 ст. 8 части 1 НК РФ)</w:t>
                        </w:r>
                      </w:p>
                    </w:txbxContent>
                  </v:textbox>
                </v:rect>
                <v:oval id="Oval 8" o:spid="_x0000_s1032" style="position:absolute;left:20572;top:28795;width:18290;height:4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JCwgAAANo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M/q/EG6DXfwAAAP//AwBQSwECLQAUAAYACAAAACEA2+H2y+4AAACFAQAAEwAAAAAAAAAAAAAA&#10;AAAAAAAAW0NvbnRlbnRfVHlwZXNdLnhtbFBLAQItABQABgAIAAAAIQBa9CxbvwAAABUBAAALAAAA&#10;AAAAAAAAAAAAAB8BAABfcmVscy8ucmVsc1BLAQItABQABgAIAAAAIQDfNIJCwgAAANoAAAAPAAAA&#10;AAAAAAAAAAAAAAcCAABkcnMvZG93bnJldi54bWxQSwUGAAAAAAMAAwC3AAAA9gIAAAAA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>Признаки</w:t>
                        </w:r>
                      </w:p>
                    </w:txbxContent>
                  </v:textbox>
                </v:oval>
                <v:rect id="Rectangle 9" o:spid="_x0000_s1033" style="position:absolute;left:11431;top:33364;width:36571;height:6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 xml:space="preserve">Обязательность (императивность) - 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>каждое лицо -налогоплательщик или плательщик сборов - должно уплачивать законно установленные налоги и сборы</w:t>
                        </w:r>
                      </w:p>
                    </w:txbxContent>
                  </v:textbox>
                </v:rect>
                <v:rect id="Rectangle 10" o:spid="_x0000_s1034" style="position:absolute;left:7999;top:40983;width:21430;height:9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 xml:space="preserve">Безвозмездность - 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>каждое лицо, уплатившее налог, взамен не получает на его сумму какие-либо блага (лишь косвенно)</w:t>
                        </w:r>
                      </w:p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</v:rect>
                <v:rect id="Rectangle 11" o:spid="_x0000_s1035" style="position:absolute;left:30676;top:40786;width:20767;height:9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 xml:space="preserve">Возмездность - 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>лицо, уплатившее сбор, получает услугу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–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 xml:space="preserve"> юридически значимое действие (пример сбора </w:t>
                        </w:r>
                        <w:r>
                          <w:rPr>
                            <w:rFonts w:ascii="Times New Roman" w:hAnsi="Times New Roman"/>
                          </w:rPr>
                          <w:t>–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 xml:space="preserve"> государственная пошлина)</w:t>
                        </w:r>
                      </w:p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</v:rect>
                <v:rect id="Rectangle 12" o:spid="_x0000_s1036" style="position:absolute;left:12573;top:57936;width:35421;height:5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 xml:space="preserve">Уплата в денежной форме - 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>налоги и сборы не могут быть уплачены (взысканы) в натуральной форме</w:t>
                        </w:r>
                      </w:p>
                      <w:p w:rsidR="00BA31F0" w:rsidRPr="00106FC1" w:rsidRDefault="00BA31F0" w:rsidP="0065140D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rect>
                <v:rect id="Rectangle 13" o:spid="_x0000_s1037" style="position:absolute;left:12573;top:65367;width:35421;height:6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 xml:space="preserve">Финансовое обеспечение деятельности государства - 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 xml:space="preserve">налоги, иные сборы и платежи являются источниками доходов бюджетов всех уровней </w:t>
                        </w:r>
                      </w:p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rect>
                <v:line id="Line 14" o:spid="_x0000_s1038" style="position:absolute;visibility:visible;mso-wrap-style:square" from="14856,7077" to="14856,8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5" o:spid="_x0000_s1039" style="position:absolute;visibility:visible;mso-wrap-style:square" from="44577,7077" to="44577,8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6" o:spid="_x0000_s1040" style="position:absolute;flip:x;visibility:visible;mso-wrap-style:square" from="14856,31076" to="20572,3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line id="Line 17" o:spid="_x0000_s1041" style="position:absolute;flip:y;visibility:visible;mso-wrap-style:square" from="14856,25367" to="14864,31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<v:line id="Line 18" o:spid="_x0000_s1042" style="position:absolute;visibility:visible;mso-wrap-style:square" from="38862,31076" to="44577,3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9" o:spid="_x0000_s1043" style="position:absolute;flip:y;visibility:visible;mso-wrap-style:square" from="44577,25367" to="44586,31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<v:line id="Line 20" o:spid="_x0000_s1044" style="position:absolute;flip:x y;visibility:visible;mso-wrap-style:square" from="3432,31076" to="14856,3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"/>
                <v:line id="Line 21" o:spid="_x0000_s1045" style="position:absolute;flip:y;visibility:visible;mso-wrap-style:square" from="44577,31076" to="56009,3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22" o:spid="_x0000_s1046" style="position:absolute;visibility:visible;mso-wrap-style:square" from="3432,31076" to="3440,7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23" o:spid="_x0000_s1047" style="position:absolute;visibility:visible;mso-wrap-style:square" from="56009,31076" to="56017,75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24" o:spid="_x0000_s1048" style="position:absolute;visibility:visible;mso-wrap-style:square" from="3432,37932" to="11431,37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Line 25" o:spid="_x0000_s1049" style="position:absolute;flip:x;visibility:visible;mso-wrap-style:square" from="48002,37932" to="56009,37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dy4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7MMrlsiAPTiAgAA//8DAFBLAQItABQABgAIAAAAIQDb4fbL7gAAAIUBAAATAAAAAAAAAAAA&#10;AAAAAAAAAABbQ29udGVudF9UeXBlc10ueG1sUEsBAi0AFAAGAAgAAAAhAFr0LFu/AAAAFQEAAAsA&#10;AAAAAAAAAAAAAAAAHwEAAF9yZWxzLy5yZWxzUEsBAi0AFAAGAAgAAAAhAIGh3LjEAAAA2wAAAA8A&#10;AAAAAAAAAAAAAAAABwIAAGRycy9kb3ducmV2LnhtbFBLBQYAAAAAAwADALcAAAD4AgAAAAA=&#10;">
                  <v:stroke endarrow="block"/>
                </v:line>
                <v:line id="Line 26" o:spid="_x0000_s1050" style="position:absolute;visibility:visible;mso-wrap-style:square" from="3432,48225" to="7999,48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line id="Line 27" o:spid="_x0000_s1051" style="position:absolute;flip:x;visibility:visible;mso-wrap-style:square" from="51435,48225" to="56009,48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FX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GEE4VfEAAAA2wAAAA8A&#10;AAAAAAAAAAAAAAAABwIAAGRycy9kb3ducmV2LnhtbFBLBQYAAAAAAwADALcAAAD4AgAAAAA=&#10;">
                  <v:stroke endarrow="block"/>
                </v:line>
                <v:line id="Line 28" o:spid="_x0000_s1052" style="position:absolute;visibility:visible;mso-wrap-style:square" from="3432,60799" to="12573,6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line id="Line 29" o:spid="_x0000_s1053" style="position:absolute;flip:x;visibility:visible;mso-wrap-style:square" from="48002,60799" to="56009,6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">
                  <v:stroke endarrow="block"/>
                </v:line>
                <v:line id="Line 30" o:spid="_x0000_s1054" style="position:absolute;visibility:visible;mso-wrap-style:square" from="3432,71084" to="12573,7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Line 31" o:spid="_x0000_s1055" style="position:absolute;flip:x;visibility:visible;mso-wrap-style:square" from="48002,71084" to="56009,7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">
                  <v:stroke endarrow="block"/>
                </v:line>
                <v:rect id="Rectangle 33" o:spid="_x0000_s1056" style="position:absolute;left:12573;top:73372;width:35429;height:5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CUw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W2glMMAAAADbAAAADwAAAAAA&#10;AAAAAAAAAAAHAgAAZHJzL2Rvd25yZXYueG1sUEsFBgAAAAADAAMAtwAAAPQCAAAAAA==&#10;" filled="f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 xml:space="preserve">Переход права собственности от плательщика к государству на денежные средства </w:t>
                        </w:r>
                      </w:p>
                    </w:txbxContent>
                  </v:textbox>
                </v:rect>
                <v:line id="Line 34" o:spid="_x0000_s1057" style="position:absolute;visibility:visible;mso-wrap-style:square" from="3432,71084" to="3432,75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35" o:spid="_x0000_s1058" style="position:absolute;visibility:visible;mso-wrap-style:square" from="3432,75660" to="12573,75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m+w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OaSb7DEAAAA2wAAAA8A&#10;AAAAAAAAAAAAAAAABwIAAGRycy9kb3ducmV2LnhtbFBLBQYAAAAAAwADALcAAAD4AgAAAAA=&#10;">
                  <v:stroke endarrow="block"/>
                </v:line>
                <v:line id="Line 36" o:spid="_x0000_s1059" style="position:absolute;flip:x;visibility:visible;mso-wrap-style:square" from="48002,75660" to="56009,75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">
                  <v:stroke endarrow="block"/>
                </v:line>
                <v:rect id="Rectangle 37" o:spid="_x0000_s1060" style="position:absolute;left:7999;top:51465;width:21430;height:5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</w:rPr>
                          <w:t xml:space="preserve">Налог - это </w:t>
                        </w: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>платеж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>, т.к. уплачивается регулярно, постоянно</w:t>
                        </w:r>
                      </w:p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</v:rect>
                <v:rect id="Rectangle 38" o:spid="_x0000_s1061" style="position:absolute;left:31235;top:51367;width:20297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:rsidR="00BA31F0" w:rsidRPr="00106FC1" w:rsidRDefault="00BA31F0" w:rsidP="0065140D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106FC1">
                          <w:rPr>
                            <w:rFonts w:ascii="Times New Roman" w:hAnsi="Times New Roman"/>
                          </w:rPr>
                          <w:t xml:space="preserve">Сбор – это </w:t>
                        </w:r>
                        <w:r w:rsidRPr="00106FC1">
                          <w:rPr>
                            <w:rFonts w:ascii="Times New Roman" w:hAnsi="Times New Roman"/>
                            <w:b/>
                          </w:rPr>
                          <w:t>взнос</w:t>
                        </w:r>
                        <w:r w:rsidRPr="00106FC1">
                          <w:rPr>
                            <w:rFonts w:ascii="Times New Roman" w:hAnsi="Times New Roman"/>
                          </w:rPr>
                          <w:t>, т.е. разовая уплата денежных сумм</w:t>
                        </w:r>
                      </w:p>
                      <w:p w:rsidR="00BA31F0" w:rsidRPr="00106FC1" w:rsidRDefault="00BA31F0" w:rsidP="0065140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</v:rect>
                <v:line id="Line 39" o:spid="_x0000_s1062" style="position:absolute;flip:x;visibility:visible;mso-wrap-style:square" from="51435,53835" to="56196,53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">
                  <v:stroke endarrow="block"/>
                </v:line>
                <v:line id="Line 40" o:spid="_x0000_s1063" style="position:absolute;visibility:visible;mso-wrap-style:square" from="3432,53835" to="8298,53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woxAAAANsAAAAPAAAAZHJzL2Rvd25yZXYueG1sRI9BawIx&#10;FITvhf6H8AreatYW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PblzCj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</w:p>
    <w:p w:rsidR="008972CE" w:rsidRPr="005C73E0" w:rsidRDefault="008972CE" w:rsidP="005C73E0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8972CE" w:rsidRPr="008972CE" w:rsidRDefault="008972CE" w:rsidP="00B12178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972CE">
        <w:rPr>
          <w:rFonts w:ascii="Times New Roman" w:hAnsi="Times New Roman" w:cs="Times New Roman"/>
          <w:sz w:val="28"/>
        </w:rPr>
        <w:t>Различные показатели рентабельности, методика их расчета.</w:t>
      </w:r>
    </w:p>
    <w:p w:rsidR="008972CE" w:rsidRPr="008972CE" w:rsidRDefault="008972CE" w:rsidP="008972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972CE">
        <w:rPr>
          <w:rFonts w:ascii="Times New Roman" w:hAnsi="Times New Roman" w:cs="Times New Roman"/>
          <w:sz w:val="28"/>
        </w:rPr>
        <w:t>Ответ на вопрос: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  <w:u w:val="single"/>
        </w:rPr>
        <w:t>Коэффициент рентабельности инвестиций (Return On Investment, ROI)</w:t>
      </w:r>
      <w:r w:rsidRPr="008972CE">
        <w:rPr>
          <w:rFonts w:ascii="Times New Roman" w:hAnsi="Times New Roman" w:cs="Times New Roman"/>
          <w:sz w:val="28"/>
          <w:szCs w:val="28"/>
        </w:rPr>
        <w:t xml:space="preserve"> - финансовый показатель, характеризующий доходность инвестиционных вложений.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lastRenderedPageBreak/>
        <w:t xml:space="preserve">ROI представляет собой обобщенную формулу анализа прибыльности произвольных инвестиций в активы. Он рассчитывается следующим образом: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0525" cy="428625"/>
            <wp:effectExtent l="0" t="0" r="9525" b="9525"/>
            <wp:docPr id="42" name="Рисунок 42" descr="http://www.cfin.ru/encycl/images/ro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cfin.ru/encycl/images/roi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где: Прибыль - доходы, полученные за время владения активом;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Цена приобретения - цена, по которой был приобретен актив;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Цена продажи - цена, по которой был продан (или может быть продан) актив по окончании срока владения.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При анализе финансовой отчетности компаний термином ROI часто называют либо группу финансовых показателей, характеризующих рентабельность различных составляющих капитала, либо показатель рентабельности инвестированного капитала (ROIC).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  <w:u w:val="single"/>
        </w:rPr>
        <w:t>Коэффициент рентабельности активов (Return On Assets, ROA)</w:t>
      </w:r>
      <w:r w:rsidRPr="008972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72CE">
        <w:rPr>
          <w:rFonts w:ascii="Times New Roman" w:hAnsi="Times New Roman" w:cs="Times New Roman"/>
          <w:sz w:val="28"/>
          <w:szCs w:val="28"/>
        </w:rPr>
        <w:t xml:space="preserve"> отношение чистой прибыли компании без учета процентов по кредитам к ее суммарным активам.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Коэффициент рентабельности активов характеризует способность руководства компании эффективно использовать ее активы для получения прибыли. Кроме того, этот коэффициент отражает среднюю доходность, полученную на все источники капитала (собственного и заемного).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Формула расчета: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0525" cy="428625"/>
            <wp:effectExtent l="0" t="0" r="9525" b="9525"/>
            <wp:docPr id="41" name="Рисунок 41" descr="http://www.cfin.ru/encycl/images/ro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cfin.ru/encycl/images/roa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где: Проценты - проценты по кредитам (из отчета о прибылях и убытках);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Ставка налога - предельная ставка налога на прибыль, т.е. ставка, по которой будет облагаться дополнительный доход компании;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Средние суммарные активы - среднегодовая величина суммарных активов компании (определяется как сумма активов на начало и на конец года, деленная пополам)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Проценты по кредитам прибавляются к чистой прибыли компании для того, чтобы исключить их учет из коэффициента. Это позволяет сделать его расчет независимым от способа финансирования деятельности и облегчает сравнение показателей рентабельности разных компаний. Поскольку в отчете о прибылях и убытках начисленные проценты не только уменьшают значение чистой прибыли, но и обеспечивают снижение налоговых выплат (на сумму равную Проценты * Ставка налога), то для правильного их учета необходимо скорректировать сумму процентов и данной формуле, для этого используется коэффициент (1- Ставка налога).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</w:pPr>
      <w:r w:rsidRPr="008972CE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Коэффициент рентабельности собственного капитала (ROE)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Коэффициент рентабельности собственного капитала (Return On Equity, ROE) - отношение чистой прибыли компании к среднегодовой величине акционерного капитала.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Рентабельность собственного капитала характеризует доходность бизнеса для его владельцев, рассчитанную после вычета процентов по кредиту </w:t>
      </w:r>
      <w:r w:rsidRPr="008972CE">
        <w:rPr>
          <w:rFonts w:ascii="Times New Roman" w:hAnsi="Times New Roman" w:cs="Times New Roman"/>
          <w:sz w:val="28"/>
          <w:szCs w:val="28"/>
        </w:rPr>
        <w:lastRenderedPageBreak/>
        <w:t xml:space="preserve">(т.е. чистая прибыль, в отличие от таких показателей, как ROA или ROIC, не корректируется на сумму процентов по кредиту).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Формула расчета: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38525" cy="428625"/>
            <wp:effectExtent l="0" t="0" r="9525" b="9525"/>
            <wp:docPr id="40" name="Рисунок 40" descr="http://www.cfin.ru/encycl/images/ro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www.cfin.ru/encycl/images/roe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Существуют некоторые другие варианты расчета данного коэффициента. В частности, в расчете может использоваться не чистая прибыль, а прибыль до налога. Кроме того, иногда вместо ROE используется </w:t>
      </w:r>
      <w:r w:rsidRPr="008972CE">
        <w:rPr>
          <w:rFonts w:ascii="Times New Roman" w:hAnsi="Times New Roman" w:cs="Times New Roman"/>
          <w:sz w:val="28"/>
          <w:szCs w:val="28"/>
          <w:u w:val="single"/>
        </w:rPr>
        <w:t>показатель рентабельности обыкновенного акционерного капитала (Return On Common Equity, ROCE)</w:t>
      </w:r>
      <w:r w:rsidRPr="008972CE">
        <w:rPr>
          <w:rFonts w:ascii="Times New Roman" w:hAnsi="Times New Roman" w:cs="Times New Roman"/>
          <w:sz w:val="28"/>
          <w:szCs w:val="28"/>
        </w:rPr>
        <w:t xml:space="preserve">, в этом случае формула показателя выглядит следующим образом: </w:t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24375" cy="428625"/>
            <wp:effectExtent l="0" t="0" r="9525" b="9525"/>
            <wp:docPr id="39" name="Рисунок 39" descr="http://www.cfin.ru/encycl/images/ro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www.cfin.ru/encycl/images/roce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2CE" w:rsidRPr="008972CE" w:rsidRDefault="008972CE" w:rsidP="0089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2CE">
        <w:rPr>
          <w:rFonts w:ascii="Times New Roman" w:hAnsi="Times New Roman" w:cs="Times New Roman"/>
          <w:sz w:val="28"/>
          <w:szCs w:val="28"/>
        </w:rPr>
        <w:t xml:space="preserve">Во всех случаях при расчете данного коэффициента предполагается использование данных из годовых отчетов о прибылях и убытках. Если при расчете используется квартальная или другая отчетность, то коэффициент должен быть умножен на число периодов отчетности в году. </w:t>
      </w:r>
    </w:p>
    <w:p w:rsidR="00F421B7" w:rsidRPr="007A52B4" w:rsidRDefault="00F421B7" w:rsidP="008972CE">
      <w:pPr>
        <w:spacing w:after="0" w:line="216" w:lineRule="auto"/>
        <w:ind w:left="360"/>
        <w:jc w:val="both"/>
        <w:rPr>
          <w:rFonts w:ascii="Times New Roman" w:hAnsi="Times New Roman" w:cs="Times New Roman"/>
          <w:sz w:val="28"/>
          <w:szCs w:val="23"/>
        </w:rPr>
      </w:pPr>
    </w:p>
    <w:p w:rsidR="00F421B7" w:rsidRPr="007A52B4" w:rsidRDefault="00F421B7" w:rsidP="00B1217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B4">
        <w:rPr>
          <w:rFonts w:ascii="Times New Roman" w:hAnsi="Times New Roman" w:cs="Times New Roman"/>
          <w:sz w:val="28"/>
          <w:szCs w:val="28"/>
        </w:rPr>
        <w:t xml:space="preserve">Задача: </w:t>
      </w:r>
      <w:r w:rsidR="000F0065">
        <w:rPr>
          <w:rFonts w:ascii="Times New Roman" w:hAnsi="Times New Roman" w:cs="Times New Roman"/>
          <w:sz w:val="28"/>
          <w:szCs w:val="28"/>
        </w:rPr>
        <w:t>в</w:t>
      </w:r>
      <w:r w:rsidRPr="007A52B4">
        <w:rPr>
          <w:rFonts w:ascii="Times New Roman" w:hAnsi="Times New Roman" w:cs="Times New Roman"/>
          <w:sz w:val="28"/>
          <w:szCs w:val="28"/>
        </w:rPr>
        <w:t xml:space="preserve"> таблице приведен итоговый отчет о движении денежных средств (в млн.руб.)  трех компаний одной отрасли: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58"/>
        <w:gridCol w:w="1409"/>
        <w:gridCol w:w="1409"/>
        <w:gridCol w:w="1458"/>
      </w:tblGrid>
      <w:tr w:rsidR="00F421B7" w:rsidRPr="007A52B4" w:rsidTr="00F421B7">
        <w:tc>
          <w:tcPr>
            <w:tcW w:w="2709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Компания</w:t>
            </w:r>
          </w:p>
        </w:tc>
        <w:tc>
          <w:tcPr>
            <w:tcW w:w="75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75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78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Чистый денежный поток от операционной деятельности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(25)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(25)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Чистый денежный поток от инвестиционной деятельности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(45)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(13)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(16)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Чистый денежный поток от финансовой деятельности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(18)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Денежный поток на начало года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</w:tbl>
    <w:p w:rsidR="00F421B7" w:rsidRDefault="00F421B7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A52B4">
        <w:rPr>
          <w:rFonts w:ascii="Times New Roman" w:hAnsi="Times New Roman" w:cs="Times New Roman"/>
          <w:sz w:val="28"/>
          <w:szCs w:val="28"/>
        </w:rPr>
        <w:t>Определите денежный поток для каждой компании на конец года.</w:t>
      </w:r>
    </w:p>
    <w:p w:rsidR="008972CE" w:rsidRDefault="008972CE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задачи:</w:t>
      </w:r>
    </w:p>
    <w:p w:rsidR="008972CE" w:rsidRDefault="008972CE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Компания 1: 20+35-45-25= -15</w:t>
      </w:r>
    </w:p>
    <w:p w:rsidR="008972CE" w:rsidRDefault="008972CE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Компания 2: 15-18-13+20= </w:t>
      </w:r>
      <w:r w:rsidR="000F0065">
        <w:rPr>
          <w:rFonts w:ascii="Times New Roman" w:hAnsi="Times New Roman" w:cs="Times New Roman"/>
          <w:sz w:val="28"/>
          <w:szCs w:val="28"/>
        </w:rPr>
        <w:t>4</w:t>
      </w:r>
    </w:p>
    <w:p w:rsidR="000F0065" w:rsidRDefault="000F0065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Компания 3: 20+22-16-25= 1</w:t>
      </w:r>
    </w:p>
    <w:p w:rsidR="000F0065" w:rsidRDefault="000F0065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Больший поток формирует компания 2.</w:t>
      </w:r>
    </w:p>
    <w:p w:rsidR="000F0065" w:rsidRDefault="000F0065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F0065" w:rsidRPr="007A52B4" w:rsidRDefault="000F0065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21B7" w:rsidRPr="007A52B4" w:rsidRDefault="00F421B7" w:rsidP="00F421B7">
      <w:pPr>
        <w:tabs>
          <w:tab w:val="left" w:pos="0"/>
          <w:tab w:val="left" w:pos="567"/>
        </w:tabs>
        <w:spacing w:after="0"/>
        <w:rPr>
          <w:rFonts w:ascii="Times New Roman" w:hAnsi="Times New Roman" w:cs="Times New Roman"/>
          <w:sz w:val="28"/>
        </w:rPr>
      </w:pP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Составитель    ____________________________ И.М.Кичигина</w:t>
      </w: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Заведующий кафедрой    ___________________ С.Л. Курьянова</w:t>
      </w:r>
    </w:p>
    <w:p w:rsidR="00F421B7" w:rsidRPr="007A52B4" w:rsidRDefault="00F421B7" w:rsidP="00F421B7">
      <w:pPr>
        <w:keepNext/>
        <w:spacing w:after="0"/>
        <w:ind w:left="708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</w:p>
    <w:p w:rsidR="00F421B7" w:rsidRDefault="00F421B7" w:rsidP="00F42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21B7" w:rsidRPr="007A52B4" w:rsidRDefault="00F421B7" w:rsidP="00F421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1B7" w:rsidRPr="007A52B4" w:rsidRDefault="00F421B7" w:rsidP="00F421B7">
      <w:pPr>
        <w:spacing w:after="0"/>
        <w:ind w:firstLine="360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10"/>
        <w:gridCol w:w="227"/>
        <w:gridCol w:w="4617"/>
      </w:tblGrid>
      <w:tr w:rsidR="00F421B7" w:rsidRPr="007A52B4" w:rsidTr="00F421B7">
        <w:trPr>
          <w:trHeight w:val="1295"/>
        </w:trPr>
        <w:tc>
          <w:tcPr>
            <w:tcW w:w="2410" w:type="pct"/>
            <w:hideMark/>
          </w:tcPr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 xml:space="preserve">Читинский институт (филиал)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«БАЙКАЛЬСКИЙ ГОСУДАРСТВЕННЫЙ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>УНИВЕРСИТЕТ»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 (ЧИ ФГБОУ ВО «БГУ»)</w:t>
            </w:r>
          </w:p>
        </w:tc>
        <w:tc>
          <w:tcPr>
            <w:tcW w:w="121" w:type="pct"/>
          </w:tcPr>
          <w:p w:rsidR="00F421B7" w:rsidRPr="007A52B4" w:rsidRDefault="00F421B7" w:rsidP="00F421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468" w:type="pct"/>
          </w:tcPr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 xml:space="preserve">Направление подготовки </w:t>
            </w:r>
            <w:r>
              <w:rPr>
                <w:sz w:val="24"/>
                <w:szCs w:val="24"/>
              </w:rPr>
              <w:t>38.05.02 Таможенное дело</w:t>
            </w:r>
          </w:p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>Профиль «</w:t>
            </w:r>
            <w:r>
              <w:rPr>
                <w:sz w:val="24"/>
                <w:szCs w:val="24"/>
              </w:rPr>
              <w:t>Таможенное дело</w:t>
            </w:r>
            <w:r w:rsidRPr="007A52B4">
              <w:rPr>
                <w:sz w:val="24"/>
                <w:szCs w:val="24"/>
              </w:rPr>
              <w:t>»</w:t>
            </w:r>
          </w:p>
          <w:p w:rsidR="00F421B7" w:rsidRPr="007A52B4" w:rsidRDefault="00F421B7" w:rsidP="00F421B7">
            <w:pPr>
              <w:keepNext/>
              <w:spacing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</w:rPr>
              <w:t>Кафедра финансов и управления</w:t>
            </w:r>
          </w:p>
          <w:p w:rsidR="00F421B7" w:rsidRPr="007A52B4" w:rsidRDefault="00F421B7" w:rsidP="00F421B7">
            <w:pPr>
              <w:tabs>
                <w:tab w:val="left" w:pos="500"/>
              </w:tabs>
              <w:spacing w:after="0"/>
              <w:ind w:right="-3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Финансы и финансы предприятий</w:t>
            </w:r>
          </w:p>
        </w:tc>
      </w:tr>
    </w:tbl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F421B7" w:rsidRPr="007A52B4" w:rsidRDefault="00F421B7" w:rsidP="00F421B7">
      <w:pPr>
        <w:spacing w:after="0"/>
        <w:ind w:right="-30"/>
        <w:jc w:val="center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7A52B4">
        <w:rPr>
          <w:rFonts w:ascii="Times New Roman" w:hAnsi="Times New Roman" w:cs="Times New Roman"/>
          <w:b/>
          <w:sz w:val="28"/>
          <w:szCs w:val="28"/>
          <w:lang w:eastAsia="ko-KR"/>
        </w:rPr>
        <w:t>ЭКЗАМЕНАЦИОННЫЙ БИЛЕТ № 3</w:t>
      </w:r>
    </w:p>
    <w:p w:rsidR="00F421B7" w:rsidRPr="007048F4" w:rsidRDefault="007048F4" w:rsidP="00B12178">
      <w:pPr>
        <w:numPr>
          <w:ilvl w:val="0"/>
          <w:numId w:val="4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8F4">
        <w:rPr>
          <w:rFonts w:ascii="Times New Roman" w:eastAsia="SimSun" w:hAnsi="Times New Roman" w:cs="Times New Roman"/>
          <w:sz w:val="28"/>
          <w:szCs w:val="28"/>
        </w:rPr>
        <w:t>Страхование в системе финансов, его функции и виды</w:t>
      </w:r>
      <w:r w:rsidR="00F421B7" w:rsidRPr="00704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8F4" w:rsidRPr="007048F4" w:rsidRDefault="007048F4" w:rsidP="00704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8F4"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7048F4" w:rsidRPr="007048F4" w:rsidRDefault="007048F4" w:rsidP="007048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Закон РФ «Об организации страхового дела в Российской Федерации»: Страхование – это вид отношений по защите имущественных интересов физических и юридических лиц при наступлении определенных событий (страховых случаев) за счет денежных фондов, формируемых из уплачиваемых ими страховых взносов (страховых премий).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048F4">
        <w:rPr>
          <w:rFonts w:ascii="Times New Roman" w:hAnsi="Times New Roman"/>
          <w:b/>
          <w:sz w:val="28"/>
          <w:szCs w:val="28"/>
        </w:rPr>
        <w:t>Обязательное страхование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Согласно действующему в Российской Федерации законодательству, государство обязуется защищать жизнь, здоровье и имущество граждан, если им будет нанесен ущерб, — именно этой цели служит обязательное страхование. Полис обязательного страхования может быть бесплатным для своего владельца — в данном случае человека страхует государство за счет средств из бюджета или взносов в страховые фонды. Выделяют несколько основных видов обязательного страхования.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Обязательное медицинское страхование (ОМС)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Благодаря этому полису люди имеют право получать бесплатную медицинскую помощь в государственных поликлиниках и больницах. Страховку ОМС в обязательном порядке оформляют не только граждане России, но и иностранцы, которые живут и работают в стране. Платить за этот полис не нужно — фонд пополняется за счет взносов организаций-работодателей и региональных правительств, затем деньги распределяются по клиникам.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Социальное страхование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Оно гарантирует работающим гражданам защиту в случае потери нетрудоспособности. Благодаря этой страховке выплачиваются больничные, декретные выплаты, пособия по уходу за ребенком, безработице, пенсии по инвалидности и потере кормильца.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Пенсионное страхование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Оно распространяется на всех россиян, работающих по трудовым договорам, взносы в фонд делает работодатель. За счет них после достижения пенсионного возраста человек получает ежемесячные выплаты.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ОСАГО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lastRenderedPageBreak/>
        <w:t>Оно было введено в 2002 году, и сегодня его оформляют все владельцы автомобилей </w:t>
      </w:r>
      <w:r>
        <w:rPr>
          <w:rFonts w:ascii="Times New Roman" w:hAnsi="Times New Roman"/>
          <w:sz w:val="28"/>
          <w:szCs w:val="28"/>
        </w:rPr>
        <w:t>–</w:t>
      </w:r>
      <w:r w:rsidRPr="007048F4">
        <w:rPr>
          <w:rFonts w:ascii="Times New Roman" w:hAnsi="Times New Roman"/>
          <w:sz w:val="28"/>
          <w:szCs w:val="28"/>
        </w:rPr>
        <w:t xml:space="preserve"> садиться за руль, не имея этого полиса, нельзя. По нему страхуется гражданская ответственность водителя на дороге: если по его вине произойдет авария, будет нанесен ущерб автомобилю, вред жизни и здоровью другого участника дорожного движения, тот получит компенсацию.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Страхование пассажиров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Когда человек покупает билет на поездку в общественном транспорте, он автоматически страхуется от несчастных случаев на время поездки. Причем застрахованными оказываются не только жизнь и здоровье человека, но и его имущество — багаж.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Страхование банковских вкладов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Все вклады в России обязательно страхуются на случай, если банк обанкротится или лишится лицензии. Больше никакие риски в программу не включены. Страховщик компенсирует 100% от находящейся на счете суммы, но в пределах 1,4 млн рублей.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Страхование опасных объектов производства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Полис обязаны оформлять владельцы любых потенциально опасных объектов: автозаправок, заводов, шахт. В данном случае объектом страхования является ответственность на случай авария: за счет этих денег выплачиваются компенсации пострадавшим, если авария привела к ущербу здоровью или имуществу.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Главная особенность обязательного страхования заключается в том, что его регулирование осуществляется на государственном уровне, соответственно, условия одинаковы для всех. Размер выплат и другие условия устанавливаются федеральным законом (ФЗ), указом президента и иными нормативно-правовыми актами, принятыми государственными органами. Они не отличаются в регионах, не подлежат изменению по желанию страхователя.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048F4">
        <w:rPr>
          <w:rFonts w:ascii="Times New Roman" w:hAnsi="Times New Roman"/>
          <w:b/>
          <w:sz w:val="28"/>
          <w:szCs w:val="28"/>
        </w:rPr>
        <w:t>Добровольное страхование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Основное отличие от предыдущей группы состоит в том, что оно является необязательным, инициатором оформления страховки является сам человек или организация. Условия полиса могут иметь гораздо более свободный характер, подстраиваться под нужды субъекта. К этой группе страховок относятся все остальные полисы — перечислим лишь основные виды.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Личное страхование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Оно касается защиты от непредвиденных расходов в случае болезни, инвалидности, наступления смерти. Например, именно к этому виду относится страхование жизни и здоровья при ипотеке (без него банки выдают кредиты неохотно и под более высокий процент: спустя годы с заемщиком может случиться что угодно, и финансовая организация рискует остаться без выплат за оставшееся время), во время проведения спортивных соревнований, в путешествиях. В этих случаях основанием для получения компенсаций будет болезнь, травма или смерть. Следующая популярная разновидность личного полиса — добровольно медицинское страхование (ДМС). Такая страховка может оформляться как самим человеком, так и его работодателем.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Имущественное страхование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lastRenderedPageBreak/>
        <w:t>В эту группу входят все полисы, где объектом страхования являются имущественные объекты: квартиры, дома, автомобили и прочие материальные ценности. Застраховать можно практически что угодно — закон не определяет конкретный перечень. Есть лишь общие требования: например, исключением является имущество, полученное преступным путем. Популярный пример имущественного страхования — каско, покрывающее ущерб от аварии, угона автомобиля и других рисков в порядке, определенном договором.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Страхование ответственности</w:t>
      </w:r>
    </w:p>
    <w:p w:rsidR="007048F4" w:rsidRPr="007048F4" w:rsidRDefault="007048F4" w:rsidP="007048F4">
      <w:pPr>
        <w:spacing w:after="0" w:line="240" w:lineRule="auto"/>
        <w:ind w:firstLine="567"/>
        <w:jc w:val="both"/>
        <w:rPr>
          <w:sz w:val="28"/>
          <w:szCs w:val="28"/>
        </w:rPr>
      </w:pPr>
      <w:r w:rsidRPr="007048F4">
        <w:rPr>
          <w:rFonts w:ascii="Times New Roman" w:hAnsi="Times New Roman"/>
          <w:sz w:val="28"/>
          <w:szCs w:val="28"/>
        </w:rPr>
        <w:t>Оно позволяет застраховаться на случай причинения вреда другим людям. Полис может покрывать как имущественный ущерб, так и другие расходы. Например, можно оформить страховку на случай протечки в квартире, из-за которой пострадают жильцы нижних этажей. В эту же группу входит страхование профессиональной ответственности, актуальное для врачей, риелторов и представителей других профессий, сопряженных с риском случайного причинения вреда.</w:t>
      </w:r>
    </w:p>
    <w:p w:rsidR="007048F4" w:rsidRPr="007A52B4" w:rsidRDefault="007048F4" w:rsidP="007048F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8F4" w:rsidRPr="007048F4" w:rsidRDefault="007048F4" w:rsidP="00B12178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8F4">
        <w:rPr>
          <w:rFonts w:ascii="Times New Roman" w:hAnsi="Times New Roman" w:cs="Times New Roman"/>
          <w:sz w:val="28"/>
          <w:szCs w:val="28"/>
        </w:rPr>
        <w:t>Раскрытие содержания понятий: «расходы», «затраты», «издержки», «себестоимость».</w:t>
      </w:r>
    </w:p>
    <w:p w:rsidR="007048F4" w:rsidRPr="007048F4" w:rsidRDefault="007048F4" w:rsidP="007048F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048F4"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7048F4" w:rsidRPr="007048F4" w:rsidRDefault="007048F4" w:rsidP="00704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8F4">
        <w:rPr>
          <w:rFonts w:ascii="Times New Roman" w:hAnsi="Times New Roman" w:cs="Times New Roman"/>
          <w:sz w:val="28"/>
          <w:szCs w:val="28"/>
        </w:rPr>
        <w:t xml:space="preserve">Разница между затратами, расходами и издержками заключается в их назначении и уровне учёта: затраты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048F4">
        <w:rPr>
          <w:rFonts w:ascii="Times New Roman" w:hAnsi="Times New Roman" w:cs="Times New Roman"/>
          <w:sz w:val="28"/>
          <w:szCs w:val="28"/>
        </w:rPr>
        <w:t xml:space="preserve"> это денежная оценка ресурсов, используемых в производстве, расходы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048F4">
        <w:rPr>
          <w:rFonts w:ascii="Times New Roman" w:hAnsi="Times New Roman" w:cs="Times New Roman"/>
          <w:sz w:val="28"/>
          <w:szCs w:val="28"/>
        </w:rPr>
        <w:t xml:space="preserve"> это затраты, которые влияют на финансовый результат в текущем периоде (признаны в учёте), а издержки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048F4">
        <w:rPr>
          <w:rFonts w:ascii="Times New Roman" w:hAnsi="Times New Roman" w:cs="Times New Roman"/>
          <w:sz w:val="28"/>
          <w:szCs w:val="28"/>
        </w:rPr>
        <w:t xml:space="preserve"> это наиболее широкое понятие, включающее все затраты, необходимые для производства и продажи, а также упущенные возможности. </w:t>
      </w:r>
    </w:p>
    <w:p w:rsidR="007048F4" w:rsidRPr="007048F4" w:rsidRDefault="007048F4" w:rsidP="007048F4">
      <w:pPr>
        <w:pStyle w:val="af1"/>
        <w:spacing w:before="0" w:beforeAutospacing="0" w:after="0" w:afterAutospacing="0"/>
        <w:ind w:firstLine="709"/>
        <w:jc w:val="both"/>
        <w:rPr>
          <w:sz w:val="28"/>
        </w:rPr>
      </w:pPr>
      <w:r w:rsidRPr="007048F4">
        <w:rPr>
          <w:b/>
          <w:bCs/>
          <w:sz w:val="28"/>
        </w:rPr>
        <w:t xml:space="preserve">Объекты затрат </w:t>
      </w:r>
      <w:r w:rsidRPr="007048F4">
        <w:rPr>
          <w:i/>
          <w:iCs/>
          <w:sz w:val="28"/>
        </w:rPr>
        <w:t>(</w:t>
      </w:r>
      <w:r w:rsidRPr="007048F4">
        <w:rPr>
          <w:i/>
          <w:iCs/>
          <w:sz w:val="28"/>
          <w:lang w:val="en-US"/>
        </w:rPr>
        <w:t>cost</w:t>
      </w:r>
      <w:r w:rsidRPr="007048F4">
        <w:rPr>
          <w:i/>
          <w:iCs/>
          <w:sz w:val="28"/>
        </w:rPr>
        <w:t xml:space="preserve"> </w:t>
      </w:r>
      <w:r w:rsidRPr="007048F4">
        <w:rPr>
          <w:i/>
          <w:iCs/>
          <w:sz w:val="28"/>
          <w:lang w:val="en-US"/>
        </w:rPr>
        <w:t>objects</w:t>
      </w:r>
      <w:r w:rsidRPr="007048F4">
        <w:rPr>
          <w:i/>
          <w:iCs/>
          <w:sz w:val="28"/>
        </w:rPr>
        <w:t>)</w:t>
      </w:r>
      <w:r w:rsidRPr="007048F4">
        <w:rPr>
          <w:sz w:val="28"/>
        </w:rPr>
        <w:t xml:space="preserve"> – это элементы, являющиеся результатами деятельности компании. Объектами затрат могут быть как производимые продукты/услуги, так и обслуживаемые покупатели. Оценка себестоимости объектов затрат как раз и является целью калькуляции и критически важной информацией для принятия управленческих решений.</w:t>
      </w:r>
    </w:p>
    <w:p w:rsidR="007048F4" w:rsidRPr="007048F4" w:rsidRDefault="007048F4" w:rsidP="007048F4">
      <w:pPr>
        <w:pStyle w:val="af1"/>
        <w:spacing w:before="0" w:beforeAutospacing="0" w:after="0" w:afterAutospacing="0"/>
        <w:ind w:firstLine="709"/>
        <w:jc w:val="both"/>
        <w:rPr>
          <w:sz w:val="28"/>
        </w:rPr>
      </w:pPr>
      <w:r w:rsidRPr="007048F4">
        <w:rPr>
          <w:sz w:val="28"/>
        </w:rPr>
        <w:t>Существуют различные уровни объектов затрат. Так, для объектов типа "производимый продукт" возможны уровни: единицы продукции, партии продукции, уровень товара и уровень ассортиментной группы. Для объектов типа "покупатель" возможны уровни: заказ, клиент, группа клиентов, канал сбыта. При формировании системы калькуляции необходимо выбрать точку отсчета (уровень объекта затрат), относительно которой будет проводиться анализ.</w:t>
      </w:r>
    </w:p>
    <w:p w:rsidR="007048F4" w:rsidRPr="007048F4" w:rsidRDefault="007048F4" w:rsidP="007048F4">
      <w:pPr>
        <w:pStyle w:val="af1"/>
        <w:spacing w:before="0" w:beforeAutospacing="0" w:after="0" w:afterAutospacing="0"/>
        <w:ind w:firstLine="709"/>
        <w:jc w:val="both"/>
        <w:rPr>
          <w:sz w:val="28"/>
        </w:rPr>
      </w:pPr>
      <w:r w:rsidRPr="007048F4">
        <w:rPr>
          <w:b/>
          <w:bCs/>
          <w:sz w:val="28"/>
        </w:rPr>
        <w:t>Затраты</w:t>
      </w:r>
      <w:r w:rsidRPr="007048F4">
        <w:rPr>
          <w:b/>
          <w:bCs/>
          <w:i/>
          <w:iCs/>
          <w:sz w:val="28"/>
        </w:rPr>
        <w:t xml:space="preserve"> </w:t>
      </w:r>
      <w:r w:rsidRPr="007048F4">
        <w:rPr>
          <w:i/>
          <w:iCs/>
          <w:sz w:val="28"/>
        </w:rPr>
        <w:t>(</w:t>
      </w:r>
      <w:r w:rsidRPr="007048F4">
        <w:rPr>
          <w:i/>
          <w:iCs/>
          <w:sz w:val="28"/>
          <w:lang w:val="en-US"/>
        </w:rPr>
        <w:t>costs</w:t>
      </w:r>
      <w:r w:rsidRPr="007048F4">
        <w:rPr>
          <w:i/>
          <w:iCs/>
          <w:sz w:val="28"/>
        </w:rPr>
        <w:t>)</w:t>
      </w:r>
      <w:r w:rsidRPr="007048F4">
        <w:rPr>
          <w:sz w:val="28"/>
        </w:rPr>
        <w:t xml:space="preserve"> </w:t>
      </w:r>
      <w:r>
        <w:rPr>
          <w:sz w:val="28"/>
        </w:rPr>
        <w:t>–</w:t>
      </w:r>
      <w:r w:rsidRPr="007048F4">
        <w:rPr>
          <w:sz w:val="28"/>
        </w:rPr>
        <w:t xml:space="preserve"> это</w:t>
      </w:r>
      <w:r>
        <w:rPr>
          <w:sz w:val="28"/>
        </w:rPr>
        <w:t xml:space="preserve"> </w:t>
      </w:r>
      <w:r w:rsidRPr="007048F4">
        <w:rPr>
          <w:sz w:val="28"/>
        </w:rPr>
        <w:t xml:space="preserve">экономические элементы, используемые в процессе осуществления деятельности. Затраты представляют собой то, "ЧТО ТРАТИТСЯ". Все они группируются в статьи затрат: заработная плата, социальные выплаты, транспортные расходы, административно-хозяйственные расходы (эксплуатация оргтехники, обслуживание ЭВМ), связь и коммуникации, материальные затраты, налоги в себестоимости, амортизация, арендная плата, финансовые услуги, услуги банковского обслуживания и т.п. Статьи формируются в разрезе финансовой структуры </w:t>
      </w:r>
      <w:r>
        <w:rPr>
          <w:sz w:val="28"/>
        </w:rPr>
        <w:t>–</w:t>
      </w:r>
      <w:r w:rsidRPr="007048F4">
        <w:rPr>
          <w:sz w:val="28"/>
        </w:rPr>
        <w:t xml:space="preserve"> для</w:t>
      </w:r>
      <w:r>
        <w:rPr>
          <w:sz w:val="28"/>
        </w:rPr>
        <w:t xml:space="preserve"> </w:t>
      </w:r>
      <w:r w:rsidRPr="007048F4">
        <w:rPr>
          <w:sz w:val="28"/>
        </w:rPr>
        <w:t>каждого центра ответственности используется свой набор статей затрат.</w:t>
      </w:r>
    </w:p>
    <w:p w:rsidR="007048F4" w:rsidRPr="007048F4" w:rsidRDefault="007048F4" w:rsidP="007048F4">
      <w:pPr>
        <w:pStyle w:val="af1"/>
        <w:spacing w:before="0" w:beforeAutospacing="0" w:after="0" w:afterAutospacing="0"/>
        <w:ind w:firstLine="709"/>
        <w:jc w:val="both"/>
        <w:rPr>
          <w:sz w:val="28"/>
        </w:rPr>
      </w:pPr>
      <w:r w:rsidRPr="007048F4">
        <w:rPr>
          <w:sz w:val="28"/>
        </w:rPr>
        <w:lastRenderedPageBreak/>
        <w:t>Существует достаточно много принципов классификации затрат: прямые и накладные, постоянные и переменные, на продукт и на период, управляемые и неуправляемые и т.п. В целях данной статьи наиболее важным является разделение расходов на прямы и накладные.</w:t>
      </w:r>
    </w:p>
    <w:p w:rsidR="007048F4" w:rsidRPr="007048F4" w:rsidRDefault="007048F4" w:rsidP="007048F4">
      <w:pPr>
        <w:pStyle w:val="af1"/>
        <w:spacing w:before="0" w:beforeAutospacing="0" w:after="0" w:afterAutospacing="0"/>
        <w:ind w:firstLine="709"/>
        <w:jc w:val="both"/>
        <w:rPr>
          <w:sz w:val="28"/>
        </w:rPr>
      </w:pPr>
      <w:r w:rsidRPr="007048F4">
        <w:rPr>
          <w:b/>
          <w:bCs/>
          <w:sz w:val="28"/>
        </w:rPr>
        <w:t>Прямые расходы</w:t>
      </w:r>
      <w:r w:rsidRPr="007048F4">
        <w:rPr>
          <w:sz w:val="28"/>
        </w:rPr>
        <w:t xml:space="preserve"> </w:t>
      </w:r>
      <w:r w:rsidRPr="007048F4">
        <w:rPr>
          <w:i/>
          <w:iCs/>
          <w:sz w:val="28"/>
        </w:rPr>
        <w:t>(</w:t>
      </w:r>
      <w:r w:rsidRPr="007048F4">
        <w:rPr>
          <w:i/>
          <w:iCs/>
          <w:sz w:val="28"/>
          <w:lang w:val="en-US"/>
        </w:rPr>
        <w:t>direct</w:t>
      </w:r>
      <w:r w:rsidRPr="007048F4">
        <w:rPr>
          <w:i/>
          <w:iCs/>
          <w:sz w:val="28"/>
        </w:rPr>
        <w:t xml:space="preserve"> </w:t>
      </w:r>
      <w:r w:rsidRPr="007048F4">
        <w:rPr>
          <w:i/>
          <w:iCs/>
          <w:sz w:val="28"/>
          <w:lang w:val="en-US"/>
        </w:rPr>
        <w:t>costs</w:t>
      </w:r>
      <w:r w:rsidRPr="007048F4">
        <w:rPr>
          <w:i/>
          <w:iCs/>
          <w:sz w:val="28"/>
        </w:rPr>
        <w:t xml:space="preserve">) </w:t>
      </w:r>
      <w:r>
        <w:rPr>
          <w:sz w:val="28"/>
        </w:rPr>
        <w:t>–</w:t>
      </w:r>
      <w:r w:rsidRPr="007048F4">
        <w:rPr>
          <w:sz w:val="28"/>
        </w:rPr>
        <w:t xml:space="preserve"> это</w:t>
      </w:r>
      <w:r>
        <w:rPr>
          <w:sz w:val="28"/>
        </w:rPr>
        <w:t xml:space="preserve"> </w:t>
      </w:r>
      <w:r w:rsidRPr="007048F4">
        <w:rPr>
          <w:sz w:val="28"/>
        </w:rPr>
        <w:t>расходы, которые можно прямо отождествить с объектом затрат, и само существование объекта затрат является непосредственной причиной возникновения прямых расходов. Если бы не было объекта затрат, то не возникли бы и соответствующие прямые расходы. Чаще всего в качестве прямых расходов выделяют прямые материальные расходы и прямые расходы труда.</w:t>
      </w:r>
    </w:p>
    <w:p w:rsidR="007048F4" w:rsidRPr="007048F4" w:rsidRDefault="007048F4" w:rsidP="007048F4">
      <w:pPr>
        <w:pStyle w:val="af1"/>
        <w:spacing w:before="0" w:beforeAutospacing="0" w:after="0" w:afterAutospacing="0"/>
        <w:ind w:firstLine="709"/>
        <w:jc w:val="both"/>
        <w:rPr>
          <w:sz w:val="28"/>
        </w:rPr>
      </w:pPr>
      <w:r w:rsidRPr="007048F4">
        <w:rPr>
          <w:b/>
          <w:bCs/>
          <w:sz w:val="28"/>
        </w:rPr>
        <w:t xml:space="preserve">Накладные расходы </w:t>
      </w:r>
      <w:r w:rsidRPr="007048F4">
        <w:rPr>
          <w:i/>
          <w:iCs/>
          <w:sz w:val="28"/>
        </w:rPr>
        <w:t>(</w:t>
      </w:r>
      <w:r w:rsidRPr="007048F4">
        <w:rPr>
          <w:i/>
          <w:iCs/>
          <w:sz w:val="28"/>
          <w:lang w:val="en-US"/>
        </w:rPr>
        <w:t>overhead</w:t>
      </w:r>
      <w:r w:rsidRPr="007048F4">
        <w:rPr>
          <w:i/>
          <w:iCs/>
          <w:sz w:val="28"/>
        </w:rPr>
        <w:t xml:space="preserve"> </w:t>
      </w:r>
      <w:r w:rsidRPr="007048F4">
        <w:rPr>
          <w:i/>
          <w:iCs/>
          <w:sz w:val="28"/>
          <w:lang w:val="en-US"/>
        </w:rPr>
        <w:t>costs</w:t>
      </w:r>
      <w:r w:rsidRPr="007048F4">
        <w:rPr>
          <w:i/>
          <w:iCs/>
          <w:sz w:val="28"/>
        </w:rPr>
        <w:t xml:space="preserve">) </w:t>
      </w:r>
      <w:r>
        <w:rPr>
          <w:sz w:val="28"/>
        </w:rPr>
        <w:t>–</w:t>
      </w:r>
      <w:r w:rsidRPr="007048F4">
        <w:rPr>
          <w:sz w:val="28"/>
        </w:rPr>
        <w:t xml:space="preserve"> это</w:t>
      </w:r>
      <w:r>
        <w:rPr>
          <w:sz w:val="28"/>
        </w:rPr>
        <w:t xml:space="preserve"> </w:t>
      </w:r>
      <w:r w:rsidRPr="007048F4">
        <w:rPr>
          <w:sz w:val="28"/>
        </w:rPr>
        <w:t>расходы, которые не связаны напрямую с объектами затрат. Этот вид расходов не является прямым следствием существования какого-либо объекта затрат. Причиной накладных расходов является либо группа объектов затрат, либо существование компании в целом. Обычно в качестве накладных расходов выделяют затраты на обслуживание и переналадку оборудования, административные расходы, коммерческие расходы и т.п.</w:t>
      </w:r>
    </w:p>
    <w:p w:rsidR="007048F4" w:rsidRDefault="007048F4" w:rsidP="007048F4">
      <w:pPr>
        <w:widowControl w:val="0"/>
        <w:spacing w:after="0" w:line="240" w:lineRule="auto"/>
        <w:ind w:left="360"/>
        <w:jc w:val="both"/>
      </w:pPr>
    </w:p>
    <w:p w:rsidR="00F421B7" w:rsidRDefault="00F421B7" w:rsidP="00B12178">
      <w:pPr>
        <w:pStyle w:val="a4"/>
        <w:numPr>
          <w:ilvl w:val="0"/>
          <w:numId w:val="4"/>
        </w:num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B4">
        <w:rPr>
          <w:rFonts w:ascii="Times New Roman" w:hAnsi="Times New Roman" w:cs="Times New Roman"/>
          <w:sz w:val="28"/>
          <w:szCs w:val="28"/>
        </w:rPr>
        <w:t>Задача: Организация приобрела основное средство, первоначальная стоимость которого составила 1 250 000 рублей. При принятии основного средства к учету организацией установлен срок полезного использования 66 месяцев. Учетной политикой организации установлена амортизационная премия в размере 24% первоначальной стоимости основных средств. Найти сумму амортизационных отчислений.</w:t>
      </w:r>
    </w:p>
    <w:p w:rsidR="007048F4" w:rsidRDefault="007048F4" w:rsidP="007048F4">
      <w:p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задачи:</w:t>
      </w:r>
    </w:p>
    <w:p w:rsidR="007048F4" w:rsidRDefault="007048F4" w:rsidP="007048F4">
      <w:p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 амортизации: 100/66=</w:t>
      </w:r>
      <w:r w:rsidR="00BD1EEC">
        <w:rPr>
          <w:rFonts w:ascii="Times New Roman" w:hAnsi="Times New Roman" w:cs="Times New Roman"/>
          <w:sz w:val="28"/>
          <w:szCs w:val="28"/>
        </w:rPr>
        <w:t xml:space="preserve"> 1,52%</w:t>
      </w:r>
    </w:p>
    <w:p w:rsidR="00BD1EEC" w:rsidRDefault="00BD1EEC" w:rsidP="007048F4">
      <w:p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сумму амортизационной премии: 1250000*24%=300000 руб.</w:t>
      </w:r>
    </w:p>
    <w:p w:rsidR="00BD1EEC" w:rsidRDefault="00BD1EEC" w:rsidP="007048F4">
      <w:p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стоимость амортизируемого объекта: 1250000-300000= 950000 руб.</w:t>
      </w:r>
    </w:p>
    <w:p w:rsidR="00BD1EEC" w:rsidRPr="007048F4" w:rsidRDefault="00BD1EEC" w:rsidP="007048F4">
      <w:p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амортизации: 950000*1,52%= 14440 руб.</w:t>
      </w:r>
    </w:p>
    <w:p w:rsidR="00F421B7" w:rsidRPr="007A52B4" w:rsidRDefault="00F421B7" w:rsidP="00F421B7">
      <w:pPr>
        <w:tabs>
          <w:tab w:val="num" w:pos="42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1B7" w:rsidRPr="007A52B4" w:rsidRDefault="00F421B7" w:rsidP="00F421B7">
      <w:pPr>
        <w:keepNext/>
        <w:spacing w:after="0"/>
        <w:ind w:left="708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Составитель    ____________________________ И.М.Кичигина</w:t>
      </w: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Заведующий кафедрой    ___________________ С.Л. Курьянова</w:t>
      </w:r>
    </w:p>
    <w:p w:rsidR="00F421B7" w:rsidRPr="007A52B4" w:rsidRDefault="00F421B7" w:rsidP="00F421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1B7" w:rsidRDefault="00F421B7" w:rsidP="00F421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421B7" w:rsidRDefault="00F421B7" w:rsidP="00F421B7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10"/>
        <w:gridCol w:w="227"/>
        <w:gridCol w:w="4617"/>
      </w:tblGrid>
      <w:tr w:rsidR="00F421B7" w:rsidRPr="007A52B4" w:rsidTr="00F421B7">
        <w:trPr>
          <w:trHeight w:val="1295"/>
        </w:trPr>
        <w:tc>
          <w:tcPr>
            <w:tcW w:w="2410" w:type="pct"/>
            <w:hideMark/>
          </w:tcPr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 xml:space="preserve">Читинский институт (филиал)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«БАЙКАЛЬСКИЙ ГОСУДАРСТВЕННЫЙ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>УНИВЕРСИТЕТ»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 (ЧИ ФГБОУ ВО «БГУ»)</w:t>
            </w:r>
          </w:p>
        </w:tc>
        <w:tc>
          <w:tcPr>
            <w:tcW w:w="121" w:type="pct"/>
          </w:tcPr>
          <w:p w:rsidR="00F421B7" w:rsidRPr="007A52B4" w:rsidRDefault="00F421B7" w:rsidP="00F421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468" w:type="pct"/>
          </w:tcPr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 xml:space="preserve">Направление подготовки </w:t>
            </w:r>
            <w:r>
              <w:rPr>
                <w:sz w:val="24"/>
                <w:szCs w:val="24"/>
              </w:rPr>
              <w:t>38.05.02 Таможенное дело</w:t>
            </w:r>
          </w:p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>Профиль «</w:t>
            </w:r>
            <w:r>
              <w:rPr>
                <w:sz w:val="24"/>
                <w:szCs w:val="24"/>
              </w:rPr>
              <w:t>Таможенное дело</w:t>
            </w:r>
            <w:r w:rsidRPr="007A52B4">
              <w:rPr>
                <w:sz w:val="24"/>
                <w:szCs w:val="24"/>
              </w:rPr>
              <w:t>»</w:t>
            </w:r>
          </w:p>
          <w:p w:rsidR="00F421B7" w:rsidRPr="007A52B4" w:rsidRDefault="00F421B7" w:rsidP="00F421B7">
            <w:pPr>
              <w:keepNext/>
              <w:spacing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</w:rPr>
              <w:t>Кафедра финансов и управления</w:t>
            </w:r>
          </w:p>
          <w:p w:rsidR="00F421B7" w:rsidRPr="007A52B4" w:rsidRDefault="00F421B7" w:rsidP="00F421B7">
            <w:pPr>
              <w:tabs>
                <w:tab w:val="left" w:pos="500"/>
              </w:tabs>
              <w:spacing w:after="0"/>
              <w:ind w:right="-3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Финансы и финансы предприятий</w:t>
            </w:r>
          </w:p>
        </w:tc>
      </w:tr>
    </w:tbl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F421B7" w:rsidRPr="007A52B4" w:rsidRDefault="00F421B7" w:rsidP="00F421B7">
      <w:pPr>
        <w:spacing w:after="0"/>
        <w:ind w:right="-30"/>
        <w:jc w:val="center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7A52B4">
        <w:rPr>
          <w:rFonts w:ascii="Times New Roman" w:hAnsi="Times New Roman" w:cs="Times New Roman"/>
          <w:b/>
          <w:sz w:val="28"/>
          <w:szCs w:val="28"/>
          <w:lang w:eastAsia="ko-KR"/>
        </w:rPr>
        <w:t>ЭКЗАМЕНАЦИОННЫЙ БИЛЕТ № 4</w:t>
      </w:r>
    </w:p>
    <w:p w:rsidR="00F421B7" w:rsidRPr="007A52B4" w:rsidRDefault="00F421B7" w:rsidP="00F421B7">
      <w:pPr>
        <w:tabs>
          <w:tab w:val="left" w:pos="0"/>
          <w:tab w:val="left" w:pos="567"/>
        </w:tabs>
        <w:spacing w:after="0"/>
        <w:jc w:val="right"/>
        <w:rPr>
          <w:rFonts w:ascii="Times New Roman" w:hAnsi="Times New Roman" w:cs="Times New Roman"/>
          <w:sz w:val="24"/>
        </w:rPr>
      </w:pPr>
    </w:p>
    <w:p w:rsidR="00025135" w:rsidRDefault="00025135" w:rsidP="00B12178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5135">
        <w:rPr>
          <w:rFonts w:ascii="Times New Roman" w:hAnsi="Times New Roman" w:cs="Times New Roman"/>
          <w:sz w:val="28"/>
          <w:szCs w:val="28"/>
        </w:rPr>
        <w:t>Бюджет государства, бюджетная система РФ.</w:t>
      </w:r>
    </w:p>
    <w:p w:rsidR="00025135" w:rsidRDefault="00025135" w:rsidP="000251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Определение </w:t>
      </w:r>
      <w:hyperlink r:id="rId13" w:tgtFrame="_blank" w:history="1">
        <w:r w:rsidRPr="00700E6D">
          <w:rPr>
            <w:rFonts w:ascii="Times New Roman" w:hAnsi="Times New Roman"/>
            <w:sz w:val="30"/>
            <w:szCs w:val="30"/>
          </w:rPr>
          <w:t>бюджета</w:t>
        </w:r>
      </w:hyperlink>
      <w:r w:rsidRPr="00700E6D">
        <w:rPr>
          <w:rFonts w:ascii="Times New Roman" w:hAnsi="Times New Roman"/>
          <w:sz w:val="30"/>
          <w:szCs w:val="30"/>
        </w:rPr>
        <w:t xml:space="preserve"> закреплено в Бюджетном кодексе РФ. В нем </w:t>
      </w:r>
      <w:hyperlink r:id="rId14" w:tgtFrame="_blank" w:history="1">
        <w:r w:rsidRPr="00700E6D">
          <w:rPr>
            <w:rFonts w:ascii="Times New Roman" w:hAnsi="Times New Roman"/>
            <w:sz w:val="30"/>
            <w:szCs w:val="30"/>
          </w:rPr>
          <w:t>бюджет</w:t>
        </w:r>
      </w:hyperlink>
      <w:r w:rsidRPr="00700E6D">
        <w:rPr>
          <w:rFonts w:ascii="Times New Roman" w:hAnsi="Times New Roman"/>
          <w:sz w:val="30"/>
          <w:szCs w:val="30"/>
        </w:rPr>
        <w:t xml:space="preserve"> понимается как </w:t>
      </w:r>
      <w:r w:rsidRPr="00700E6D">
        <w:rPr>
          <w:rFonts w:ascii="Times New Roman" w:hAnsi="Times New Roman"/>
          <w:i/>
          <w:iCs/>
          <w:sz w:val="30"/>
          <w:szCs w:val="30"/>
        </w:rPr>
        <w:t>“форма образования и расходования фонда денежных средств, предназначенных для финансового обеспечения задач и функций государства и местного самоуправления”</w:t>
      </w:r>
      <w:r w:rsidRPr="00700E6D">
        <w:rPr>
          <w:rFonts w:ascii="Times New Roman" w:hAnsi="Times New Roman"/>
          <w:sz w:val="30"/>
          <w:szCs w:val="30"/>
        </w:rPr>
        <w:t xml:space="preserve"> (статья 6). 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Бюджетный план составляется органами исполнительной власти, рассматривается и утверждается законодателями, после чего обретает силу закона. Закон о </w:t>
      </w:r>
      <w:hyperlink r:id="rId15" w:tgtFrame="_blank" w:history="1">
        <w:r w:rsidRPr="00700E6D">
          <w:rPr>
            <w:rFonts w:ascii="Times New Roman" w:hAnsi="Times New Roman"/>
            <w:sz w:val="30"/>
            <w:szCs w:val="30"/>
          </w:rPr>
          <w:t>бюджете</w:t>
        </w:r>
      </w:hyperlink>
      <w:r w:rsidRPr="00700E6D">
        <w:rPr>
          <w:rFonts w:ascii="Times New Roman" w:hAnsi="Times New Roman"/>
          <w:sz w:val="30"/>
          <w:szCs w:val="30"/>
        </w:rPr>
        <w:t xml:space="preserve"> является основным финансовым документом страны. Он составляется на определенный период времени, именуемый </w:t>
      </w:r>
      <w:hyperlink r:id="rId16" w:tgtFrame="_blank" w:history="1">
        <w:r w:rsidRPr="00700E6D">
          <w:rPr>
            <w:rFonts w:ascii="Times New Roman" w:hAnsi="Times New Roman"/>
            <w:i/>
            <w:iCs/>
            <w:sz w:val="30"/>
            <w:szCs w:val="30"/>
          </w:rPr>
          <w:t>бюджетным периодом</w:t>
        </w:r>
      </w:hyperlink>
      <w:r w:rsidRPr="00700E6D">
        <w:rPr>
          <w:rFonts w:ascii="Times New Roman" w:hAnsi="Times New Roman"/>
          <w:i/>
          <w:iCs/>
          <w:sz w:val="30"/>
          <w:szCs w:val="30"/>
        </w:rPr>
        <w:t xml:space="preserve">, </w:t>
      </w:r>
      <w:r w:rsidRPr="00700E6D">
        <w:rPr>
          <w:rFonts w:ascii="Times New Roman" w:hAnsi="Times New Roman"/>
          <w:sz w:val="30"/>
          <w:szCs w:val="30"/>
        </w:rPr>
        <w:t xml:space="preserve">который, как правило, равен календарному или хозяйственному году. В России </w:t>
      </w:r>
      <w:hyperlink r:id="rId17" w:tgtFrame="_blank" w:history="1">
        <w:r w:rsidRPr="00700E6D">
          <w:rPr>
            <w:rFonts w:ascii="Times New Roman" w:hAnsi="Times New Roman"/>
            <w:sz w:val="30"/>
            <w:szCs w:val="30"/>
          </w:rPr>
          <w:t>бюджетный период</w:t>
        </w:r>
      </w:hyperlink>
      <w:r w:rsidRPr="00700E6D">
        <w:rPr>
          <w:rFonts w:ascii="Times New Roman" w:hAnsi="Times New Roman"/>
          <w:sz w:val="30"/>
          <w:szCs w:val="30"/>
        </w:rPr>
        <w:t xml:space="preserve"> соответствует календарному году (с 1 января по 31 декабря), а в США длится с 1 октября по 30 сентября. 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С помощью </w:t>
      </w:r>
      <w:hyperlink r:id="rId18" w:tgtFrame="_blank" w:history="1">
        <w:r w:rsidRPr="00700E6D">
          <w:rPr>
            <w:rFonts w:ascii="Times New Roman" w:hAnsi="Times New Roman"/>
            <w:sz w:val="30"/>
            <w:szCs w:val="30"/>
          </w:rPr>
          <w:t>бюджета</w:t>
        </w:r>
      </w:hyperlink>
      <w:r w:rsidRPr="00700E6D">
        <w:rPr>
          <w:rFonts w:ascii="Times New Roman" w:hAnsi="Times New Roman"/>
          <w:sz w:val="30"/>
          <w:szCs w:val="30"/>
        </w:rPr>
        <w:t xml:space="preserve"> государство осуществляет перераспределение </w:t>
      </w:r>
      <w:hyperlink r:id="rId19" w:tgtFrame="_blank" w:history="1">
        <w:r w:rsidRPr="00700E6D">
          <w:rPr>
            <w:rFonts w:ascii="Times New Roman" w:hAnsi="Times New Roman"/>
            <w:sz w:val="30"/>
            <w:szCs w:val="30"/>
          </w:rPr>
          <w:t>валового внутреннего продукта</w:t>
        </w:r>
      </w:hyperlink>
      <w:r w:rsidRPr="00700E6D">
        <w:rPr>
          <w:rFonts w:ascii="Times New Roman" w:hAnsi="Times New Roman"/>
          <w:sz w:val="30"/>
          <w:szCs w:val="30"/>
        </w:rPr>
        <w:t xml:space="preserve"> между отраслями, регионами страны, а также между отдельными субъектами экономики. Цели такого перераспределения различны. К ним может относиться содействие развитию приоритетных отраслей экономики; поддержка тех ее секторов, которые являются убыточными или низкорентабельными, но имеют высокую социальную значимость (например, сельское хозяйство), а также необходимы для обеспечения национальной безопасности; выравнивание социально-экономического развития отдельных регионов страны; преодоление чрезмерной дифференциации доходов граждан и др.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0"/>
          <w:szCs w:val="30"/>
        </w:rPr>
      </w:pPr>
      <w:bookmarkStart w:id="1" w:name="HL_3"/>
      <w:bookmarkEnd w:id="1"/>
      <w:r w:rsidRPr="00700E6D">
        <w:rPr>
          <w:rFonts w:ascii="Times New Roman" w:hAnsi="Times New Roman"/>
          <w:b/>
          <w:bCs/>
          <w:sz w:val="30"/>
          <w:szCs w:val="30"/>
        </w:rPr>
        <w:t xml:space="preserve">Общественные функции </w:t>
      </w:r>
      <w:hyperlink r:id="rId20" w:tgtFrame="_blank" w:history="1">
        <w:r w:rsidRPr="00700E6D">
          <w:rPr>
            <w:rFonts w:ascii="Times New Roman" w:hAnsi="Times New Roman"/>
            <w:b/>
            <w:bCs/>
            <w:sz w:val="30"/>
            <w:szCs w:val="30"/>
          </w:rPr>
          <w:t>бюджета</w:t>
        </w:r>
      </w:hyperlink>
    </w:p>
    <w:p w:rsidR="00025135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1. </w:t>
      </w:r>
      <w:r w:rsidRPr="00700E6D">
        <w:rPr>
          <w:rFonts w:ascii="Times New Roman" w:hAnsi="Times New Roman"/>
          <w:b/>
          <w:bCs/>
          <w:sz w:val="30"/>
          <w:szCs w:val="30"/>
        </w:rPr>
        <w:t>контрольная функция</w:t>
      </w:r>
      <w:r w:rsidRPr="00700E6D">
        <w:rPr>
          <w:rFonts w:ascii="Times New Roman" w:hAnsi="Times New Roman"/>
          <w:sz w:val="30"/>
          <w:szCs w:val="30"/>
        </w:rPr>
        <w:t xml:space="preserve">. </w:t>
      </w:r>
      <w:hyperlink r:id="rId21" w:tgtFrame="_blank" w:history="1">
        <w:r w:rsidRPr="00700E6D">
          <w:rPr>
            <w:rFonts w:ascii="Times New Roman" w:hAnsi="Times New Roman"/>
            <w:sz w:val="30"/>
            <w:szCs w:val="30"/>
          </w:rPr>
          <w:t>Бюджет</w:t>
        </w:r>
      </w:hyperlink>
      <w:r w:rsidRPr="00700E6D">
        <w:rPr>
          <w:rFonts w:ascii="Times New Roman" w:hAnsi="Times New Roman"/>
          <w:sz w:val="30"/>
          <w:szCs w:val="30"/>
        </w:rPr>
        <w:t xml:space="preserve"> позволяет осуществлять контроль за действиями исполнительной власти, который может осуществляться в различных формах – со стороны специализированных органов, наделенных контрольными полномочиями (например, Счетная палата), </w:t>
      </w:r>
      <w:r w:rsidRPr="00700E6D">
        <w:rPr>
          <w:rFonts w:ascii="Times New Roman" w:hAnsi="Times New Roman"/>
          <w:sz w:val="30"/>
          <w:szCs w:val="30"/>
        </w:rPr>
        <w:lastRenderedPageBreak/>
        <w:t xml:space="preserve">со стороны вышестоящей организации и др. 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2. </w:t>
      </w:r>
      <w:r w:rsidRPr="00700E6D">
        <w:rPr>
          <w:rFonts w:ascii="Times New Roman" w:hAnsi="Times New Roman"/>
          <w:b/>
          <w:bCs/>
          <w:sz w:val="30"/>
          <w:szCs w:val="30"/>
        </w:rPr>
        <w:t>информационная функция</w:t>
      </w:r>
      <w:r w:rsidRPr="00700E6D">
        <w:rPr>
          <w:rFonts w:ascii="Times New Roman" w:hAnsi="Times New Roman"/>
          <w:sz w:val="30"/>
          <w:szCs w:val="30"/>
        </w:rPr>
        <w:t xml:space="preserve">. </w:t>
      </w:r>
      <w:hyperlink r:id="rId22" w:tgtFrame="_blank" w:history="1">
        <w:r w:rsidRPr="00700E6D">
          <w:rPr>
            <w:rFonts w:ascii="Times New Roman" w:hAnsi="Times New Roman"/>
            <w:sz w:val="30"/>
            <w:szCs w:val="30"/>
          </w:rPr>
          <w:t>Бюджет</w:t>
        </w:r>
      </w:hyperlink>
      <w:r w:rsidRPr="00700E6D">
        <w:rPr>
          <w:rFonts w:ascii="Times New Roman" w:hAnsi="Times New Roman"/>
          <w:sz w:val="30"/>
          <w:szCs w:val="30"/>
        </w:rPr>
        <w:t xml:space="preserve"> – это индикатор текущего состояния экономики страны, социальной сферы, политической ситуации. Структура его доходной и расходной части позволяет судить о приоритетах государственной политики, масштабах влияния на нее отдельных групп интересов. 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3 </w:t>
      </w:r>
      <w:r w:rsidRPr="00700E6D">
        <w:rPr>
          <w:rFonts w:ascii="Times New Roman" w:hAnsi="Times New Roman"/>
          <w:b/>
          <w:bCs/>
          <w:sz w:val="30"/>
          <w:szCs w:val="30"/>
        </w:rPr>
        <w:t>институционализация общественных предпочтений</w:t>
      </w:r>
      <w:r w:rsidRPr="00700E6D">
        <w:rPr>
          <w:rFonts w:ascii="Times New Roman" w:hAnsi="Times New Roman"/>
          <w:sz w:val="30"/>
          <w:szCs w:val="30"/>
        </w:rPr>
        <w:t xml:space="preserve">. В демократических государствах принятию закона о </w:t>
      </w:r>
      <w:hyperlink r:id="rId23" w:tgtFrame="_blank" w:history="1">
        <w:r w:rsidRPr="00700E6D">
          <w:rPr>
            <w:rFonts w:ascii="Times New Roman" w:hAnsi="Times New Roman"/>
            <w:sz w:val="30"/>
            <w:szCs w:val="30"/>
          </w:rPr>
          <w:t>бюджете</w:t>
        </w:r>
      </w:hyperlink>
      <w:r w:rsidRPr="00700E6D">
        <w:rPr>
          <w:rFonts w:ascii="Times New Roman" w:hAnsi="Times New Roman"/>
          <w:sz w:val="30"/>
          <w:szCs w:val="30"/>
        </w:rPr>
        <w:t xml:space="preserve"> обязательно предшествует его рассмотрение в парламенте. На этом этапе в составленный правительством законопроект вносятся корректировки с учетом мнений депутатов, представляющих интересы своих избирателей. Таким образом, структура </w:t>
      </w:r>
      <w:hyperlink r:id="rId24" w:tgtFrame="_blank" w:history="1">
        <w:r w:rsidRPr="00700E6D">
          <w:rPr>
            <w:rFonts w:ascii="Times New Roman" w:hAnsi="Times New Roman"/>
            <w:sz w:val="30"/>
            <w:szCs w:val="30"/>
          </w:rPr>
          <w:t>бюджета</w:t>
        </w:r>
      </w:hyperlink>
      <w:r w:rsidRPr="00700E6D">
        <w:rPr>
          <w:rFonts w:ascii="Times New Roman" w:hAnsi="Times New Roman"/>
          <w:sz w:val="30"/>
          <w:szCs w:val="30"/>
        </w:rPr>
        <w:t xml:space="preserve"> отражает общественные предпочтения в отношении государственной политики. Посредством механизмов представительной демократии эти предпочтения воплощаются в конкретных цифрах доходных или расходных статей. </w:t>
      </w:r>
    </w:p>
    <w:p w:rsidR="00025135" w:rsidRPr="00700E6D" w:rsidRDefault="00025135" w:rsidP="000251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00E6D">
        <w:rPr>
          <w:rFonts w:ascii="Times New Roman" w:hAnsi="Times New Roman"/>
          <w:sz w:val="30"/>
          <w:szCs w:val="30"/>
        </w:rPr>
        <w:t xml:space="preserve">4. </w:t>
      </w:r>
      <w:r w:rsidRPr="00700E6D">
        <w:rPr>
          <w:rFonts w:ascii="Times New Roman" w:hAnsi="Times New Roman"/>
          <w:b/>
          <w:bCs/>
          <w:sz w:val="30"/>
          <w:szCs w:val="30"/>
        </w:rPr>
        <w:t>регулирующая функция</w:t>
      </w:r>
      <w:r w:rsidRPr="00700E6D">
        <w:rPr>
          <w:rFonts w:ascii="Times New Roman" w:hAnsi="Times New Roman"/>
          <w:sz w:val="30"/>
          <w:szCs w:val="30"/>
        </w:rPr>
        <w:t xml:space="preserve">. В условиях рыночной экономики основным инструментом государственного регулирования является финансовая система, центральным звеном которой является </w:t>
      </w:r>
      <w:hyperlink r:id="rId25" w:tgtFrame="_blank" w:history="1">
        <w:r w:rsidRPr="00700E6D">
          <w:rPr>
            <w:rFonts w:ascii="Times New Roman" w:hAnsi="Times New Roman"/>
            <w:sz w:val="30"/>
            <w:szCs w:val="30"/>
          </w:rPr>
          <w:t>бюджет</w:t>
        </w:r>
      </w:hyperlink>
      <w:r w:rsidRPr="00700E6D">
        <w:rPr>
          <w:rFonts w:ascii="Times New Roman" w:hAnsi="Times New Roman"/>
          <w:sz w:val="30"/>
          <w:szCs w:val="30"/>
        </w:rPr>
        <w:t xml:space="preserve">. Любые значимые решения в области экономической политики должны иметь финансовое обеспечение, поэтому они подкрепляются соответствующими </w:t>
      </w:r>
      <w:hyperlink r:id="rId26" w:tgtFrame="_blank" w:history="1">
        <w:r w:rsidRPr="00700E6D">
          <w:rPr>
            <w:rFonts w:ascii="Times New Roman" w:hAnsi="Times New Roman"/>
            <w:sz w:val="30"/>
            <w:szCs w:val="30"/>
          </w:rPr>
          <w:t>бюджетными расходами</w:t>
        </w:r>
      </w:hyperlink>
      <w:r w:rsidRPr="00700E6D">
        <w:rPr>
          <w:rFonts w:ascii="Times New Roman" w:hAnsi="Times New Roman"/>
          <w:sz w:val="30"/>
          <w:szCs w:val="30"/>
        </w:rPr>
        <w:t xml:space="preserve">. </w:t>
      </w:r>
    </w:p>
    <w:p w:rsidR="00025135" w:rsidRPr="00025135" w:rsidRDefault="00025135" w:rsidP="00025135">
      <w:pPr>
        <w:jc w:val="both"/>
        <w:rPr>
          <w:rFonts w:ascii="Times New Roman" w:hAnsi="Times New Roman" w:cs="Times New Roman"/>
          <w:sz w:val="28"/>
          <w:szCs w:val="28"/>
        </w:rPr>
      </w:pPr>
      <w:r w:rsidRPr="00025135">
        <w:rPr>
          <w:rFonts w:ascii="Times New Roman" w:hAnsi="Times New Roman" w:cs="Times New Roman"/>
          <w:sz w:val="28"/>
          <w:szCs w:val="28"/>
        </w:rPr>
        <w:t>Бюджетная система — это взаимосвязанная совокупность всех бюджетов государства, включая федеральный, региональные (в федеративных государствах) и местные, а также государственных внебюджетных фондов. Такая система основана на экономических отношениях, государственном устройстве и законодательстве страны. Она обеспечивает мобилизацию и распределение финансовых ресурсов для выполнения государственных функций и задач. </w:t>
      </w:r>
    </w:p>
    <w:p w:rsidR="00F421B7" w:rsidRPr="004E0539" w:rsidRDefault="00025135" w:rsidP="00B12178">
      <w:pPr>
        <w:numPr>
          <w:ilvl w:val="0"/>
          <w:numId w:val="5"/>
        </w:numPr>
        <w:spacing w:after="0" w:line="216" w:lineRule="auto"/>
        <w:jc w:val="both"/>
        <w:rPr>
          <w:rFonts w:ascii="Times New Roman" w:hAnsi="Times New Roman"/>
          <w:sz w:val="30"/>
          <w:szCs w:val="30"/>
        </w:rPr>
      </w:pPr>
      <w:r w:rsidRPr="004E0539">
        <w:rPr>
          <w:rFonts w:ascii="Times New Roman" w:hAnsi="Times New Roman"/>
          <w:sz w:val="30"/>
          <w:szCs w:val="30"/>
        </w:rPr>
        <w:t>Цели деятельности компании и система корпоративного управления</w:t>
      </w:r>
      <w:r w:rsidR="00F421B7" w:rsidRPr="004E0539">
        <w:rPr>
          <w:rFonts w:ascii="Times New Roman" w:hAnsi="Times New Roman"/>
          <w:sz w:val="30"/>
          <w:szCs w:val="30"/>
        </w:rPr>
        <w:t xml:space="preserve">. </w:t>
      </w:r>
    </w:p>
    <w:p w:rsidR="00025135" w:rsidRDefault="00025135" w:rsidP="00025135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135">
        <w:rPr>
          <w:rFonts w:ascii="Times New Roman" w:hAnsi="Times New Roman" w:cs="Times New Roman"/>
          <w:sz w:val="28"/>
          <w:szCs w:val="28"/>
        </w:rPr>
        <w:t>Цели компании включают повышение прибыли и акционерной стоимости, устойчивое развитие, а также соблюдение законодательства и стандартов. Система корпоративного управления обеспечивает достижение этих целей через распределение прав и обязанностей между акционерами, советом директоров и менеджментом, а также через прозрачность, подотчетность и защиту интересов всех сторон. 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135">
        <w:rPr>
          <w:rFonts w:ascii="Times New Roman" w:hAnsi="Times New Roman" w:cs="Times New Roman"/>
          <w:sz w:val="28"/>
          <w:szCs w:val="28"/>
        </w:rPr>
        <w:t>Цели деятельности компании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25135">
        <w:rPr>
          <w:rFonts w:ascii="Times New Roman" w:hAnsi="Times New Roman" w:cs="Times New Roman"/>
          <w:sz w:val="28"/>
          <w:szCs w:val="28"/>
        </w:rPr>
        <w:t>Финансовые цели: увеличение прибыли компании и акционерной стоимости.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25135">
        <w:rPr>
          <w:rFonts w:ascii="Times New Roman" w:hAnsi="Times New Roman" w:cs="Times New Roman"/>
          <w:sz w:val="28"/>
          <w:szCs w:val="28"/>
        </w:rPr>
        <w:t>Стратегические цели: создание устойчивой системы развития предприятия и обеспечение долгосрочной стабильности.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025135">
        <w:rPr>
          <w:rFonts w:ascii="Times New Roman" w:hAnsi="Times New Roman" w:cs="Times New Roman"/>
          <w:sz w:val="28"/>
          <w:szCs w:val="28"/>
        </w:rPr>
        <w:t>Правовые цели: соблюдение действующего законодательства и международных стандартов управления.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25135">
        <w:rPr>
          <w:rFonts w:ascii="Times New Roman" w:hAnsi="Times New Roman" w:cs="Times New Roman"/>
          <w:sz w:val="28"/>
          <w:szCs w:val="28"/>
        </w:rPr>
        <w:t>Операционные цели: повышение эффективности работы компании и оптимизация бизнес-процессов. 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135">
        <w:rPr>
          <w:rFonts w:ascii="Times New Roman" w:hAnsi="Times New Roman" w:cs="Times New Roman"/>
          <w:sz w:val="28"/>
          <w:szCs w:val="28"/>
        </w:rPr>
        <w:t>Система корпоративного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состоит из:</w:t>
      </w:r>
    </w:p>
    <w:p w:rsidR="00025135" w:rsidRPr="001F263D" w:rsidRDefault="00025135" w:rsidP="00B12178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>Акционеры: владельцы бизнеса, от которых зависит формирование органов управления и утверждение стратегических решений. </w:t>
      </w:r>
    </w:p>
    <w:p w:rsidR="00025135" w:rsidRPr="001F263D" w:rsidRDefault="00025135" w:rsidP="00B12178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>Совет директоров: назначается акционерами для контроля за деятельностью менеджмента и задавания стратегического направления компании. </w:t>
      </w:r>
    </w:p>
    <w:p w:rsidR="00025135" w:rsidRPr="001F263D" w:rsidRDefault="00025135" w:rsidP="00B12178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>Менеджмент: управляет операционной деятельностью компании, отчитываясь перед советом директоров. </w:t>
      </w:r>
    </w:p>
    <w:p w:rsidR="00025135" w:rsidRPr="00025135" w:rsidRDefault="00025135" w:rsidP="00025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135">
        <w:rPr>
          <w:rFonts w:ascii="Times New Roman" w:hAnsi="Times New Roman" w:cs="Times New Roman"/>
          <w:sz w:val="28"/>
          <w:szCs w:val="28"/>
        </w:rPr>
        <w:t>Ключевые принципы</w:t>
      </w:r>
      <w:r w:rsidR="001F263D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025135">
        <w:rPr>
          <w:rFonts w:ascii="Times New Roman" w:hAnsi="Times New Roman" w:cs="Times New Roman"/>
          <w:sz w:val="28"/>
          <w:szCs w:val="28"/>
        </w:rPr>
        <w:t>:</w:t>
      </w:r>
    </w:p>
    <w:p w:rsidR="00025135" w:rsidRPr="001F263D" w:rsidRDefault="00025135" w:rsidP="00B121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>Прозрачность. </w:t>
      </w:r>
    </w:p>
    <w:p w:rsidR="00025135" w:rsidRPr="001F263D" w:rsidRDefault="00025135" w:rsidP="00B121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>Подотчетность. </w:t>
      </w:r>
    </w:p>
    <w:p w:rsidR="00025135" w:rsidRPr="001F263D" w:rsidRDefault="00025135" w:rsidP="00B121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>Справедливость. </w:t>
      </w:r>
    </w:p>
    <w:p w:rsidR="00025135" w:rsidRPr="007A52B4" w:rsidRDefault="00025135" w:rsidP="00025135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1B7" w:rsidRDefault="00F421B7" w:rsidP="001F26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263D">
        <w:rPr>
          <w:rFonts w:ascii="Times New Roman" w:hAnsi="Times New Roman" w:cs="Times New Roman"/>
          <w:sz w:val="28"/>
          <w:szCs w:val="28"/>
        </w:rPr>
        <w:t xml:space="preserve">Задача: </w:t>
      </w:r>
    </w:p>
    <w:p w:rsidR="00564CF2" w:rsidRPr="00564CF2" w:rsidRDefault="00564CF2" w:rsidP="00564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 xml:space="preserve">Имеются данные по двум предприятиям (тыс. руб.):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4620"/>
      </w:tblGrid>
      <w:tr w:rsidR="00564CF2" w:rsidRPr="00564CF2" w:rsidTr="00BA31F0">
        <w:trPr>
          <w:trHeight w:val="1530"/>
        </w:trPr>
        <w:tc>
          <w:tcPr>
            <w:tcW w:w="4785" w:type="dxa"/>
          </w:tcPr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Предприятие А:</w:t>
            </w:r>
          </w:p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валюта баланса                           1000</w:t>
            </w:r>
          </w:p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                1000</w:t>
            </w:r>
          </w:p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Предприятие Б:</w:t>
            </w:r>
          </w:p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валюта баланса                          1 000</w:t>
            </w:r>
          </w:p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                  500</w:t>
            </w:r>
          </w:p>
          <w:p w:rsidR="00564CF2" w:rsidRPr="00564CF2" w:rsidRDefault="00564CF2" w:rsidP="00564C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F2">
              <w:rPr>
                <w:rFonts w:ascii="Times New Roman" w:hAnsi="Times New Roman" w:cs="Times New Roman"/>
                <w:sz w:val="28"/>
                <w:szCs w:val="28"/>
              </w:rPr>
              <w:t>заемные средства                         500</w:t>
            </w:r>
          </w:p>
        </w:tc>
      </w:tr>
    </w:tbl>
    <w:p w:rsidR="00564CF2" w:rsidRPr="00564CF2" w:rsidRDefault="00564CF2" w:rsidP="00564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Экономическая рентабельность предприятий одинаковая и составляет 20%. Ставка процента за кредит 28% годовых.</w:t>
      </w:r>
    </w:p>
    <w:p w:rsidR="00564CF2" w:rsidRPr="00564CF2" w:rsidRDefault="00564CF2" w:rsidP="00564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Найти:</w:t>
      </w:r>
      <w:r>
        <w:rPr>
          <w:rFonts w:ascii="Times New Roman" w:hAnsi="Times New Roman" w:cs="Times New Roman"/>
          <w:sz w:val="28"/>
          <w:szCs w:val="28"/>
        </w:rPr>
        <w:t xml:space="preserve"> сумму прибыли для первого и второго предприятия.</w:t>
      </w:r>
    </w:p>
    <w:p w:rsidR="001F263D" w:rsidRDefault="001F263D" w:rsidP="001F26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263D" w:rsidRDefault="001F263D" w:rsidP="00F421B7">
      <w:pPr>
        <w:tabs>
          <w:tab w:val="num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задачи:</w:t>
      </w:r>
    </w:p>
    <w:p w:rsidR="00564CF2" w:rsidRPr="00564CF2" w:rsidRDefault="00564CF2" w:rsidP="00564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64CF2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Сумма прибыли предприятия А составит 200 тыс. руб. (1000</w:t>
      </w:r>
      <w:r w:rsidRPr="00564CF2">
        <w:rPr>
          <w:rFonts w:ascii="Cambria Math" w:eastAsia="Times New Roman" w:hAnsi="Cambria Math" w:cs="Cambria Math"/>
          <w:sz w:val="28"/>
          <w:szCs w:val="28"/>
          <w:lang w:eastAsia="zh-CN"/>
        </w:rPr>
        <w:t>⋅</w:t>
      </w:r>
      <w:r w:rsidRPr="00564C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20%=200),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предприятия Б – 60 тыс. руб., так как в </w:t>
      </w:r>
      <w:r w:rsidRPr="00564C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валовой прибыли предприятия Б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есть необходимость учета</w:t>
      </w:r>
      <w:r w:rsidRPr="00564C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расходов на проценты по кредитам для предприятия Б (500</w:t>
      </w:r>
      <w:r w:rsidRPr="00564CF2">
        <w:rPr>
          <w:rFonts w:ascii="Cambria Math" w:eastAsia="Times New Roman" w:hAnsi="Cambria Math" w:cs="Cambria Math"/>
          <w:sz w:val="28"/>
          <w:szCs w:val="28"/>
          <w:lang w:eastAsia="zh-CN"/>
        </w:rPr>
        <w:t>⋅</w:t>
      </w:r>
      <w:r w:rsidRPr="00564C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28%=140), что в итоге дает чистую прибыль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60</w:t>
      </w:r>
      <w:r w:rsidRPr="00564C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руб. </w:t>
      </w:r>
    </w:p>
    <w:p w:rsidR="00F421B7" w:rsidRDefault="00F421B7" w:rsidP="00F421B7">
      <w:pPr>
        <w:keepNext/>
        <w:spacing w:after="0"/>
        <w:ind w:left="708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</w:p>
    <w:p w:rsidR="00564CF2" w:rsidRPr="007A52B4" w:rsidRDefault="00564CF2" w:rsidP="00F421B7">
      <w:pPr>
        <w:keepNext/>
        <w:spacing w:after="0"/>
        <w:ind w:left="708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Составитель    ____________________________ И.М.Кичигина</w:t>
      </w: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Заведующий кафедрой    ___________________ С.Л. Курьянова</w:t>
      </w:r>
    </w:p>
    <w:p w:rsidR="00F421B7" w:rsidRPr="007A52B4" w:rsidRDefault="00F421B7" w:rsidP="00F421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1B7" w:rsidRDefault="00F421B7" w:rsidP="00F42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21B7" w:rsidRPr="007A52B4" w:rsidRDefault="00F421B7" w:rsidP="00F421B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10"/>
        <w:gridCol w:w="227"/>
        <w:gridCol w:w="4617"/>
      </w:tblGrid>
      <w:tr w:rsidR="00F421B7" w:rsidRPr="007A52B4" w:rsidTr="00F421B7">
        <w:trPr>
          <w:trHeight w:val="1295"/>
        </w:trPr>
        <w:tc>
          <w:tcPr>
            <w:tcW w:w="2410" w:type="pct"/>
            <w:hideMark/>
          </w:tcPr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 xml:space="preserve">Читинский институт (филиал)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«БАЙКАЛЬСКИЙ ГОСУДАРСТВЕННЫЙ 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2B4">
              <w:rPr>
                <w:rFonts w:ascii="Times New Roman" w:hAnsi="Times New Roman" w:cs="Times New Roman"/>
                <w:b/>
              </w:rPr>
              <w:t>УНИВЕРСИТЕТ»</w:t>
            </w:r>
          </w:p>
          <w:p w:rsidR="00F421B7" w:rsidRPr="007A52B4" w:rsidRDefault="00F421B7" w:rsidP="00F421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52B4">
              <w:rPr>
                <w:rFonts w:ascii="Times New Roman" w:hAnsi="Times New Roman" w:cs="Times New Roman"/>
                <w:b/>
              </w:rPr>
              <w:t xml:space="preserve"> (ЧИ ФГБОУ ВО «БГУ»)</w:t>
            </w:r>
          </w:p>
        </w:tc>
        <w:tc>
          <w:tcPr>
            <w:tcW w:w="121" w:type="pct"/>
          </w:tcPr>
          <w:p w:rsidR="00F421B7" w:rsidRPr="007A52B4" w:rsidRDefault="00F421B7" w:rsidP="00F421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468" w:type="pct"/>
          </w:tcPr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 xml:space="preserve">Направление подготовки </w:t>
            </w:r>
            <w:r>
              <w:rPr>
                <w:sz w:val="24"/>
                <w:szCs w:val="24"/>
              </w:rPr>
              <w:t>38.05.02 Таможенное дело</w:t>
            </w:r>
          </w:p>
          <w:p w:rsidR="00F421B7" w:rsidRPr="007A52B4" w:rsidRDefault="00F421B7" w:rsidP="00F421B7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A52B4">
              <w:rPr>
                <w:sz w:val="24"/>
                <w:szCs w:val="24"/>
              </w:rPr>
              <w:t>Профиль «</w:t>
            </w:r>
            <w:r>
              <w:rPr>
                <w:sz w:val="24"/>
                <w:szCs w:val="24"/>
              </w:rPr>
              <w:t>Таможенное дело</w:t>
            </w:r>
            <w:r w:rsidRPr="007A52B4">
              <w:rPr>
                <w:sz w:val="24"/>
                <w:szCs w:val="24"/>
              </w:rPr>
              <w:t>»</w:t>
            </w:r>
          </w:p>
          <w:p w:rsidR="00F421B7" w:rsidRPr="007A52B4" w:rsidRDefault="00F421B7" w:rsidP="00F421B7">
            <w:pPr>
              <w:keepNext/>
              <w:spacing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</w:rPr>
              <w:t>Кафедра финансов и управления</w:t>
            </w:r>
          </w:p>
          <w:p w:rsidR="00F421B7" w:rsidRPr="007A52B4" w:rsidRDefault="00F421B7" w:rsidP="00F421B7">
            <w:pPr>
              <w:tabs>
                <w:tab w:val="left" w:pos="500"/>
              </w:tabs>
              <w:spacing w:after="0"/>
              <w:ind w:right="-3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7A52B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Дисциплина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Финансы и финансы предприятий</w:t>
            </w:r>
          </w:p>
        </w:tc>
      </w:tr>
    </w:tbl>
    <w:p w:rsidR="00F421B7" w:rsidRPr="007A52B4" w:rsidRDefault="00F421B7" w:rsidP="00F42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B7" w:rsidRPr="007A52B4" w:rsidRDefault="00F421B7" w:rsidP="00F421B7">
      <w:pPr>
        <w:spacing w:after="0"/>
        <w:ind w:right="-30"/>
        <w:jc w:val="center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7A52B4">
        <w:rPr>
          <w:rFonts w:ascii="Times New Roman" w:hAnsi="Times New Roman" w:cs="Times New Roman"/>
          <w:b/>
          <w:sz w:val="28"/>
          <w:szCs w:val="28"/>
          <w:lang w:eastAsia="ko-KR"/>
        </w:rPr>
        <w:t>ЭКЗАМЕНАЦИОННЫЙ БИЛЕТ № 5</w:t>
      </w:r>
    </w:p>
    <w:p w:rsidR="00F421B7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54F41">
        <w:rPr>
          <w:rFonts w:ascii="Times New Roman" w:hAnsi="Times New Roman" w:cs="Times New Roman"/>
          <w:sz w:val="28"/>
          <w:szCs w:val="28"/>
        </w:rPr>
        <w:t>Понятие инвестиций, их классификация. Способы определения результативности процесса финансирования</w:t>
      </w:r>
      <w:r w:rsidR="00F421B7" w:rsidRPr="00754F41">
        <w:rPr>
          <w:rFonts w:ascii="Times New Roman" w:hAnsi="Times New Roman" w:cs="Times New Roman"/>
          <w:sz w:val="28"/>
          <w:szCs w:val="28"/>
        </w:rPr>
        <w:t>.</w:t>
      </w:r>
    </w:p>
    <w:p w:rsidR="00754F41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Ответ на вопрос:</w:t>
      </w:r>
    </w:p>
    <w:p w:rsid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2914">
        <w:rPr>
          <w:rFonts w:ascii="Times New Roman" w:hAnsi="Times New Roman" w:cs="Times New Roman"/>
          <w:b/>
          <w:sz w:val="28"/>
          <w:szCs w:val="28"/>
        </w:rPr>
        <w:t>Инвестиции</w:t>
      </w:r>
      <w:r w:rsidRPr="00754F41">
        <w:rPr>
          <w:rFonts w:ascii="Times New Roman" w:hAnsi="Times New Roman" w:cs="Times New Roman"/>
          <w:sz w:val="28"/>
          <w:szCs w:val="28"/>
        </w:rPr>
        <w:t xml:space="preserve"> – это вложение денежных средств, имущества, интеллектуальной собственности или прав в различные активы с целью получения прибыли или достижения иного полезного эффекта. </w:t>
      </w:r>
    </w:p>
    <w:p w:rsidR="00754F41" w:rsidRPr="00B82914" w:rsidRDefault="00754F41" w:rsidP="00754F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2914">
        <w:rPr>
          <w:rFonts w:ascii="Times New Roman" w:hAnsi="Times New Roman" w:cs="Times New Roman"/>
          <w:b/>
          <w:sz w:val="28"/>
          <w:szCs w:val="28"/>
        </w:rPr>
        <w:t>Классификация инвестиций</w:t>
      </w:r>
    </w:p>
    <w:p w:rsidR="00754F41" w:rsidRPr="00754F41" w:rsidRDefault="00B82914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По материальной форме: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41">
        <w:rPr>
          <w:rFonts w:ascii="Times New Roman" w:hAnsi="Times New Roman" w:cs="Times New Roman"/>
          <w:sz w:val="28"/>
          <w:szCs w:val="28"/>
        </w:rPr>
        <w:t>материальные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финансовые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нематериальные</w:t>
      </w:r>
    </w:p>
    <w:p w:rsidR="00754F41" w:rsidRPr="00754F41" w:rsidRDefault="00B82914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По отношению к объекту вложений: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41">
        <w:rPr>
          <w:rFonts w:ascii="Times New Roman" w:hAnsi="Times New Roman" w:cs="Times New Roman"/>
          <w:sz w:val="28"/>
          <w:szCs w:val="28"/>
        </w:rPr>
        <w:t>внутренние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внешние. </w:t>
      </w:r>
    </w:p>
    <w:p w:rsidR="00754F41" w:rsidRPr="00754F41" w:rsidRDefault="00B82914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По степени риска: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41">
        <w:rPr>
          <w:rFonts w:ascii="Times New Roman" w:hAnsi="Times New Roman" w:cs="Times New Roman"/>
          <w:sz w:val="28"/>
          <w:szCs w:val="28"/>
        </w:rPr>
        <w:t>низкорисковые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умеренно рисковые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высокорисковые</w:t>
      </w:r>
    </w:p>
    <w:p w:rsidR="00754F41" w:rsidRPr="00754F41" w:rsidRDefault="00B82914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По сроку вложения: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41">
        <w:rPr>
          <w:rFonts w:ascii="Times New Roman" w:hAnsi="Times New Roman" w:cs="Times New Roman"/>
          <w:sz w:val="28"/>
          <w:szCs w:val="28"/>
        </w:rPr>
        <w:t>краткосрочные (до 1 года)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среднесрочные (1-5 лет)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долгосрочные (свыше 5 лет)</w:t>
      </w:r>
    </w:p>
    <w:p w:rsidR="00754F41" w:rsidRPr="00754F41" w:rsidRDefault="00B82914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По цели: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41">
        <w:rPr>
          <w:rFonts w:ascii="Times New Roman" w:hAnsi="Times New Roman" w:cs="Times New Roman"/>
          <w:sz w:val="28"/>
          <w:szCs w:val="28"/>
        </w:rPr>
        <w:t>прямые (вложения в конкретные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портфельные (вложения в ценные бумаги)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производственные (вложения в новое оборудование, технологии)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научно-технические (вложения в исследования и разработки)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F41">
        <w:rPr>
          <w:rFonts w:ascii="Times New Roman" w:hAnsi="Times New Roman" w:cs="Times New Roman"/>
          <w:sz w:val="28"/>
          <w:szCs w:val="28"/>
        </w:rPr>
        <w:t>социальные (вложения с целью получения положительного социального эффекта) </w:t>
      </w:r>
    </w:p>
    <w:p w:rsidR="00754F41" w:rsidRPr="00B82914" w:rsidRDefault="00754F41" w:rsidP="00754F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2914">
        <w:rPr>
          <w:rFonts w:ascii="Times New Roman" w:hAnsi="Times New Roman" w:cs="Times New Roman"/>
          <w:b/>
          <w:sz w:val="28"/>
          <w:szCs w:val="28"/>
        </w:rPr>
        <w:t>Способы определения результативности финансирования</w:t>
      </w:r>
    </w:p>
    <w:p w:rsidR="00754F41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Период окупаемости: </w:t>
      </w:r>
      <w:r w:rsidR="00B82914">
        <w:rPr>
          <w:rFonts w:ascii="Times New Roman" w:hAnsi="Times New Roman" w:cs="Times New Roman"/>
          <w:sz w:val="28"/>
          <w:szCs w:val="28"/>
        </w:rPr>
        <w:t>с</w:t>
      </w:r>
      <w:r w:rsidRPr="00754F41">
        <w:rPr>
          <w:rFonts w:ascii="Times New Roman" w:hAnsi="Times New Roman" w:cs="Times New Roman"/>
          <w:sz w:val="28"/>
          <w:szCs w:val="28"/>
        </w:rPr>
        <w:t>рок, за который первоначальные инвестиции покрываются доходом.</w:t>
      </w:r>
    </w:p>
    <w:p w:rsidR="00754F41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Чистая приведенная стоимость (NPV): </w:t>
      </w:r>
      <w:r w:rsidR="00B82914">
        <w:rPr>
          <w:rFonts w:ascii="Times New Roman" w:hAnsi="Times New Roman" w:cs="Times New Roman"/>
          <w:sz w:val="28"/>
          <w:szCs w:val="28"/>
        </w:rPr>
        <w:t>р</w:t>
      </w:r>
      <w:r w:rsidRPr="00754F41">
        <w:rPr>
          <w:rFonts w:ascii="Times New Roman" w:hAnsi="Times New Roman" w:cs="Times New Roman"/>
          <w:sz w:val="28"/>
          <w:szCs w:val="28"/>
        </w:rPr>
        <w:t>азница между приведенной стоимостью будущих денежных потоков и первоначальными инвестициями.</w:t>
      </w:r>
    </w:p>
    <w:p w:rsidR="00754F41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Внутренняя норма доходности (IRR): </w:t>
      </w:r>
      <w:r w:rsidR="00B82914">
        <w:rPr>
          <w:rFonts w:ascii="Times New Roman" w:hAnsi="Times New Roman" w:cs="Times New Roman"/>
          <w:sz w:val="28"/>
          <w:szCs w:val="28"/>
        </w:rPr>
        <w:t>с</w:t>
      </w:r>
      <w:r w:rsidRPr="00754F41">
        <w:rPr>
          <w:rFonts w:ascii="Times New Roman" w:hAnsi="Times New Roman" w:cs="Times New Roman"/>
          <w:sz w:val="28"/>
          <w:szCs w:val="28"/>
        </w:rPr>
        <w:t>тавка дисконтирования, при которой NPV равен нулю. Сравнение IRR с требуемой нормой доходности позволяет оценить привлекательность проекта.</w:t>
      </w:r>
    </w:p>
    <w:p w:rsidR="00754F41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Коэффициент прибыльности (PI): </w:t>
      </w:r>
      <w:r w:rsidR="00B82914">
        <w:rPr>
          <w:rFonts w:ascii="Times New Roman" w:hAnsi="Times New Roman" w:cs="Times New Roman"/>
          <w:sz w:val="28"/>
          <w:szCs w:val="28"/>
        </w:rPr>
        <w:t>о</w:t>
      </w:r>
      <w:r w:rsidRPr="00754F41">
        <w:rPr>
          <w:rFonts w:ascii="Times New Roman" w:hAnsi="Times New Roman" w:cs="Times New Roman"/>
          <w:sz w:val="28"/>
          <w:szCs w:val="28"/>
        </w:rPr>
        <w:t>тношение приведенной стоимости будущих денежных потоков к первоначальным инвестициям. Если PI &gt; 1, проект считается выгодным.</w:t>
      </w:r>
    </w:p>
    <w:p w:rsidR="00754F41" w:rsidRPr="00754F41" w:rsidRDefault="00754F41" w:rsidP="0075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F41">
        <w:rPr>
          <w:rFonts w:ascii="Times New Roman" w:hAnsi="Times New Roman" w:cs="Times New Roman"/>
          <w:sz w:val="28"/>
          <w:szCs w:val="28"/>
        </w:rPr>
        <w:t>Точка безубыточности: </w:t>
      </w:r>
      <w:r w:rsidR="00B82914">
        <w:rPr>
          <w:rFonts w:ascii="Times New Roman" w:hAnsi="Times New Roman" w:cs="Times New Roman"/>
          <w:sz w:val="28"/>
          <w:szCs w:val="28"/>
        </w:rPr>
        <w:t>у</w:t>
      </w:r>
      <w:r w:rsidRPr="00754F41">
        <w:rPr>
          <w:rFonts w:ascii="Times New Roman" w:hAnsi="Times New Roman" w:cs="Times New Roman"/>
          <w:sz w:val="28"/>
          <w:szCs w:val="28"/>
        </w:rPr>
        <w:t>ровень продаж, при котором общие доходы равны общим затратам. </w:t>
      </w:r>
    </w:p>
    <w:p w:rsidR="00754F41" w:rsidRPr="007A52B4" w:rsidRDefault="00754F41" w:rsidP="00754F41">
      <w:pPr>
        <w:spacing w:after="0" w:line="21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2914" w:rsidRPr="002C2F0C" w:rsidRDefault="00B82914" w:rsidP="00B8291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C2F0C">
        <w:rPr>
          <w:rFonts w:ascii="Times New Roman" w:hAnsi="Times New Roman" w:cs="Times New Roman"/>
          <w:sz w:val="28"/>
          <w:szCs w:val="28"/>
        </w:rPr>
        <w:t xml:space="preserve">2. Кредиторская задолженность как объект управления и как источник финансирования </w:t>
      </w:r>
    </w:p>
    <w:p w:rsidR="00B82914" w:rsidRPr="002C2F0C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F0C">
        <w:rPr>
          <w:rFonts w:ascii="Times New Roman" w:hAnsi="Times New Roman" w:cs="Times New Roman"/>
          <w:sz w:val="28"/>
          <w:szCs w:val="28"/>
        </w:rPr>
        <w:lastRenderedPageBreak/>
        <w:t>Ответ на вопрос: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b/>
          <w:sz w:val="28"/>
        </w:rPr>
        <w:t>Кредиторская задолженность</w:t>
      </w:r>
      <w:r w:rsidRPr="00B8291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 xml:space="preserve">– </w:t>
      </w:r>
      <w:r w:rsidRPr="00B82914">
        <w:rPr>
          <w:rFonts w:ascii="Times New Roman" w:hAnsi="Times New Roman" w:cs="Times New Roman"/>
          <w:sz w:val="28"/>
        </w:rPr>
        <w:t>источник финансирования за счет отсрочки платежей поставщикам и кредиторам, что позволяет компании использовать эти средства без уплаты процентов. Одновременно она является объектом управления, поскольку требует контроля и оптимизации для поддержания платежеспособности и соблюдения коммерческих интересов. Эффективное управление позволяет оптимизировать денежный поток, договариваться о более выгодных условиях оплаты и поддерживать хорошие отношения с партнерами.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B82914">
        <w:rPr>
          <w:rFonts w:ascii="Times New Roman" w:hAnsi="Times New Roman" w:cs="Times New Roman"/>
          <w:b/>
          <w:sz w:val="28"/>
        </w:rPr>
        <w:t>Управление: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Контроль и оптимизация: </w:t>
      </w:r>
      <w:r>
        <w:rPr>
          <w:rFonts w:ascii="Times New Roman" w:hAnsi="Times New Roman" w:cs="Times New Roman"/>
          <w:sz w:val="28"/>
        </w:rPr>
        <w:t>к</w:t>
      </w:r>
      <w:r w:rsidRPr="00B82914">
        <w:rPr>
          <w:rFonts w:ascii="Times New Roman" w:hAnsi="Times New Roman" w:cs="Times New Roman"/>
          <w:sz w:val="28"/>
        </w:rPr>
        <w:t>онтроль за сроками платежей, своевременную оплату долгов и соблюдение договорных обязательств.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Снижение рисков: позволяет избежать штрафов и пени за просрочку, а также сохранить хорошую репутацию компании в глазах поставщиков.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Анализ и прогнозирование: помогает планировать финансовые потоки и избегать кассовых разрывов.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Взаимодействие с кредиторами: </w:t>
      </w:r>
      <w:r>
        <w:rPr>
          <w:rFonts w:ascii="Times New Roman" w:hAnsi="Times New Roman" w:cs="Times New Roman"/>
          <w:sz w:val="28"/>
        </w:rPr>
        <w:t>р</w:t>
      </w:r>
      <w:r w:rsidRPr="00B82914">
        <w:rPr>
          <w:rFonts w:ascii="Times New Roman" w:hAnsi="Times New Roman" w:cs="Times New Roman"/>
          <w:sz w:val="28"/>
        </w:rPr>
        <w:t>уководство компании должно выстраивать отношения с кредиторами, чтобы находить наиболее выгодные условия оплаты и финансирования.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B82914">
        <w:rPr>
          <w:rFonts w:ascii="Times New Roman" w:hAnsi="Times New Roman" w:cs="Times New Roman"/>
          <w:b/>
          <w:sz w:val="28"/>
        </w:rPr>
        <w:t>Кредиторская задолженность как источник финансирования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Бесплатный источник: отсрочка платежа по кредиторской задолженности обычно не предполагает выплату процентов, что делает его бесплатным источником финансирования.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Альтернатива кредитам: </w:t>
      </w:r>
      <w:r>
        <w:rPr>
          <w:rFonts w:ascii="Times New Roman" w:hAnsi="Times New Roman" w:cs="Times New Roman"/>
          <w:sz w:val="28"/>
        </w:rPr>
        <w:t>п</w:t>
      </w:r>
      <w:r w:rsidRPr="00B82914">
        <w:rPr>
          <w:rFonts w:ascii="Times New Roman" w:hAnsi="Times New Roman" w:cs="Times New Roman"/>
          <w:sz w:val="28"/>
        </w:rPr>
        <w:t>олучить отсрочку платежа у поставщика зачастую проще и быстрее, чем оформить банковский кредит.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Гибкость: </w:t>
      </w:r>
      <w:r>
        <w:rPr>
          <w:rFonts w:ascii="Times New Roman" w:hAnsi="Times New Roman" w:cs="Times New Roman"/>
          <w:sz w:val="28"/>
        </w:rPr>
        <w:t>с</w:t>
      </w:r>
      <w:r w:rsidRPr="00B82914">
        <w:rPr>
          <w:rFonts w:ascii="Times New Roman" w:hAnsi="Times New Roman" w:cs="Times New Roman"/>
          <w:sz w:val="28"/>
        </w:rPr>
        <w:t>редства, полученные за счет отсрочки, могут быть использованы компанией по своему усмотрению для поддержания операционной деятельности или инвестиций. </w:t>
      </w:r>
    </w:p>
    <w:p w:rsidR="00B82914" w:rsidRP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82914">
        <w:rPr>
          <w:rFonts w:ascii="Times New Roman" w:hAnsi="Times New Roman" w:cs="Times New Roman"/>
          <w:sz w:val="28"/>
        </w:rPr>
        <w:t>Целенаправленное финансирование: источник финансирования для закупки товаров и услуг, что позволяет компании вести операционную деятельность. </w:t>
      </w:r>
    </w:p>
    <w:p w:rsidR="00B82914" w:rsidRDefault="00B82914" w:rsidP="00B829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421B7" w:rsidRPr="00B82914" w:rsidRDefault="00F421B7" w:rsidP="00B8291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6"/>
        </w:rPr>
      </w:pPr>
      <w:r w:rsidRPr="00B82914">
        <w:rPr>
          <w:rFonts w:ascii="Times New Roman" w:hAnsi="Times New Roman" w:cs="Times New Roman"/>
          <w:sz w:val="28"/>
          <w:szCs w:val="26"/>
        </w:rPr>
        <w:t>Задача: в таблице приведен итоговый отчет о движении денежных средств (в млн.руб.)  трех компаний одной отрасли: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58"/>
        <w:gridCol w:w="1409"/>
        <w:gridCol w:w="1409"/>
        <w:gridCol w:w="1458"/>
      </w:tblGrid>
      <w:tr w:rsidR="00F421B7" w:rsidRPr="007A52B4" w:rsidTr="00F421B7">
        <w:tc>
          <w:tcPr>
            <w:tcW w:w="2709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Компания</w:t>
            </w:r>
          </w:p>
        </w:tc>
        <w:tc>
          <w:tcPr>
            <w:tcW w:w="75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75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78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Чистый денежный поток от операционной деятельности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(25)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(25)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Чистый денежный поток от инвестиционной деятельности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(45)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(13)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(16)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Чистый денежный поток от финансовой деятельности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4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(18)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</w:tr>
      <w:tr w:rsidR="00F421B7" w:rsidRPr="007A52B4" w:rsidTr="00F421B7">
        <w:tc>
          <w:tcPr>
            <w:tcW w:w="2709" w:type="pct"/>
            <w:tcBorders>
              <w:left w:val="single" w:sz="8" w:space="0" w:color="000000"/>
              <w:bottom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Денежный поток на начало года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755" w:type="pct"/>
            <w:tcBorders>
              <w:left w:val="single" w:sz="4" w:space="0" w:color="000000"/>
              <w:bottom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421B7" w:rsidRPr="007A52B4" w:rsidRDefault="00F421B7" w:rsidP="00F421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52B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</w:tbl>
    <w:p w:rsidR="00F421B7" w:rsidRDefault="00F421B7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A52B4">
        <w:rPr>
          <w:rFonts w:ascii="Times New Roman" w:hAnsi="Times New Roman" w:cs="Times New Roman"/>
          <w:sz w:val="28"/>
          <w:szCs w:val="28"/>
        </w:rPr>
        <w:t xml:space="preserve">Какая компания наиболее привлекательна с позиции потенциального инвестора? </w:t>
      </w:r>
    </w:p>
    <w:p w:rsidR="00B8291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задачи:</w:t>
      </w:r>
    </w:p>
    <w:p w:rsidR="00B8291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ЧДП1=20+55-45-25=5 млн. руб.</w:t>
      </w:r>
    </w:p>
    <w:p w:rsidR="00B8291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ЧДП2=15-18-13+20=4 млн. руб.</w:t>
      </w:r>
    </w:p>
    <w:p w:rsidR="00B8291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ЧДП3=20+22-16-25=1 млн. руб.</w:t>
      </w:r>
    </w:p>
    <w:p w:rsidR="00B8291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Предпочтительнее компания 1, но по результатам операционной деятельности – компания 2.</w:t>
      </w:r>
    </w:p>
    <w:p w:rsidR="00B8291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82914" w:rsidRPr="007A52B4" w:rsidRDefault="00B82914" w:rsidP="00F421B7">
      <w:pPr>
        <w:widowControl w:val="0"/>
        <w:tabs>
          <w:tab w:val="left" w:pos="28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Составитель    ____________________________ И.М.Кичигина</w:t>
      </w:r>
    </w:p>
    <w:p w:rsidR="00F421B7" w:rsidRPr="007A52B4" w:rsidRDefault="00F421B7" w:rsidP="00F421B7">
      <w:pPr>
        <w:spacing w:after="0"/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52B4">
        <w:rPr>
          <w:rFonts w:ascii="Times New Roman" w:hAnsi="Times New Roman" w:cs="Times New Roman"/>
          <w:sz w:val="28"/>
          <w:szCs w:val="28"/>
        </w:rPr>
        <w:t>Заведующий кафедрой    ___________________ С.Л. Курьянова</w:t>
      </w:r>
    </w:p>
    <w:p w:rsidR="00F421B7" w:rsidRPr="007A52B4" w:rsidRDefault="00F421B7" w:rsidP="00F421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1B7" w:rsidRDefault="00F421B7" w:rsidP="00F421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F421B7" w:rsidRPr="0039586C" w:rsidRDefault="00F421B7" w:rsidP="00F421B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586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F421B7" w:rsidRDefault="00F421B7" w:rsidP="00F421B7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421B7" w:rsidRPr="00C81C05" w:rsidRDefault="00F421B7" w:rsidP="00F421B7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C05">
        <w:rPr>
          <w:rFonts w:ascii="Times New Roman" w:eastAsia="Times New Roman" w:hAnsi="Times New Roman" w:cs="Times New Roman"/>
          <w:b/>
          <w:sz w:val="36"/>
          <w:szCs w:val="36"/>
        </w:rPr>
        <w:t>Комплект тестов по тем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е</w:t>
      </w:r>
      <w:r w:rsidRPr="00C81C05">
        <w:rPr>
          <w:rFonts w:ascii="Times New Roman" w:eastAsia="Times New Roman" w:hAnsi="Times New Roman" w:cs="Times New Roman"/>
          <w:b/>
          <w:sz w:val="36"/>
          <w:szCs w:val="36"/>
        </w:rPr>
        <w:t xml:space="preserve"> 1</w:t>
      </w:r>
    </w:p>
    <w:p w:rsidR="00F421B7" w:rsidRDefault="00F421B7" w:rsidP="00F421B7">
      <w:pPr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 1.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Финансы - это:</w:t>
      </w:r>
    </w:p>
    <w:p w:rsidR="002F21ED" w:rsidRPr="002F21ED" w:rsidRDefault="002F21ED" w:rsidP="00B12178">
      <w:pPr>
        <w:numPr>
          <w:ilvl w:val="0"/>
          <w:numId w:val="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денежные и товарные отношения</w:t>
      </w:r>
    </w:p>
    <w:p w:rsidR="002F21ED" w:rsidRPr="002F21ED" w:rsidRDefault="002F21ED" w:rsidP="00B12178">
      <w:pPr>
        <w:numPr>
          <w:ilvl w:val="0"/>
          <w:numId w:val="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совокупность экономических отношений</w:t>
      </w:r>
    </w:p>
    <w:p w:rsidR="002F21ED" w:rsidRPr="002F21ED" w:rsidRDefault="002F21ED" w:rsidP="00B12178">
      <w:pPr>
        <w:numPr>
          <w:ilvl w:val="0"/>
          <w:numId w:val="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совокупность денежных отношений, возникающих в обществе</w:t>
      </w:r>
    </w:p>
    <w:p w:rsidR="002F21ED" w:rsidRPr="002F21ED" w:rsidRDefault="002F21ED" w:rsidP="00B12178">
      <w:pPr>
        <w:numPr>
          <w:ilvl w:val="0"/>
          <w:numId w:val="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денежные доходы предприятий и государства</w:t>
      </w:r>
    </w:p>
    <w:p w:rsidR="002F21ED" w:rsidRPr="002F21ED" w:rsidRDefault="002F21ED" w:rsidP="00B12178">
      <w:pPr>
        <w:numPr>
          <w:ilvl w:val="0"/>
          <w:numId w:val="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общественные фонды потребления</w:t>
      </w:r>
    </w:p>
    <w:p w:rsidR="002F21ED" w:rsidRPr="002F21ED" w:rsidRDefault="002F21ED" w:rsidP="00B12178">
      <w:pPr>
        <w:numPr>
          <w:ilvl w:val="0"/>
          <w:numId w:val="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 государства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 2.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Функции финансов:</w:t>
      </w:r>
    </w:p>
    <w:p w:rsidR="002F21ED" w:rsidRPr="002F21ED" w:rsidRDefault="002F21ED" w:rsidP="00B12178">
      <w:pPr>
        <w:numPr>
          <w:ilvl w:val="0"/>
          <w:numId w:val="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стимулирующая</w:t>
      </w:r>
    </w:p>
    <w:p w:rsidR="002F21ED" w:rsidRPr="002F21ED" w:rsidRDefault="002F21ED" w:rsidP="00B12178">
      <w:pPr>
        <w:numPr>
          <w:ilvl w:val="0"/>
          <w:numId w:val="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распределительная</w:t>
      </w:r>
    </w:p>
    <w:p w:rsidR="002F21ED" w:rsidRPr="002F21ED" w:rsidRDefault="002F21ED" w:rsidP="00B12178">
      <w:pPr>
        <w:numPr>
          <w:ilvl w:val="0"/>
          <w:numId w:val="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воспроизводственная</w:t>
      </w:r>
    </w:p>
    <w:p w:rsidR="002F21ED" w:rsidRPr="002F21ED" w:rsidRDefault="002F21ED" w:rsidP="00B12178">
      <w:pPr>
        <w:numPr>
          <w:ilvl w:val="0"/>
          <w:numId w:val="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контрольная</w:t>
      </w:r>
    </w:p>
    <w:p w:rsidR="002F21ED" w:rsidRPr="002F21ED" w:rsidRDefault="002F21ED" w:rsidP="00B12178">
      <w:pPr>
        <w:numPr>
          <w:ilvl w:val="0"/>
          <w:numId w:val="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воспитательная</w:t>
      </w:r>
    </w:p>
    <w:p w:rsidR="002F21ED" w:rsidRPr="002F21ED" w:rsidRDefault="002F21ED" w:rsidP="00B12178">
      <w:pPr>
        <w:numPr>
          <w:ilvl w:val="0"/>
          <w:numId w:val="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кредитная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 3.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Что такое финансовая система- это:</w:t>
      </w:r>
    </w:p>
    <w:p w:rsidR="002F21ED" w:rsidRPr="002F21ED" w:rsidRDefault="002F21ED" w:rsidP="00B12178">
      <w:pPr>
        <w:numPr>
          <w:ilvl w:val="0"/>
          <w:numId w:val="1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организации денежных отношений между всеми субъектами воспроизводственного процесса</w:t>
      </w:r>
    </w:p>
    <w:p w:rsidR="002F21ED" w:rsidRPr="002F21ED" w:rsidRDefault="002F21ED" w:rsidP="00B12178">
      <w:pPr>
        <w:numPr>
          <w:ilvl w:val="0"/>
          <w:numId w:val="1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совокупность различных финансовых отношений</w:t>
      </w:r>
    </w:p>
    <w:p w:rsidR="002F21ED" w:rsidRPr="002F21ED" w:rsidRDefault="002F21ED" w:rsidP="00B12178">
      <w:pPr>
        <w:numPr>
          <w:ilvl w:val="0"/>
          <w:numId w:val="1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совокупность учреждений и рынков</w:t>
      </w:r>
    </w:p>
    <w:p w:rsidR="002F21ED" w:rsidRPr="002F21ED" w:rsidRDefault="002F21ED" w:rsidP="00B12178">
      <w:pPr>
        <w:numPr>
          <w:ilvl w:val="0"/>
          <w:numId w:val="1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совокупность учреждений и организаций, однородных по своим задачам</w:t>
      </w:r>
    </w:p>
    <w:p w:rsidR="002F21ED" w:rsidRPr="002F21ED" w:rsidRDefault="002F21ED" w:rsidP="00B12178">
      <w:pPr>
        <w:numPr>
          <w:ilvl w:val="0"/>
          <w:numId w:val="1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организации банков и страховых контор</w:t>
      </w:r>
    </w:p>
    <w:p w:rsidR="002F21ED" w:rsidRPr="002F21ED" w:rsidRDefault="002F21ED" w:rsidP="00B12178">
      <w:pPr>
        <w:numPr>
          <w:ilvl w:val="0"/>
          <w:numId w:val="1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центральный банк и министерство финансов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Что представляет собой процесс управления финансами:</w:t>
      </w:r>
    </w:p>
    <w:p w:rsidR="002F21ED" w:rsidRPr="002F21ED" w:rsidRDefault="002F21ED" w:rsidP="00B12178">
      <w:pPr>
        <w:numPr>
          <w:ilvl w:val="0"/>
          <w:numId w:val="1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регулирование финансового рынка</w:t>
      </w:r>
    </w:p>
    <w:p w:rsidR="002F21ED" w:rsidRPr="002F21ED" w:rsidRDefault="002F21ED" w:rsidP="00B12178">
      <w:pPr>
        <w:numPr>
          <w:ilvl w:val="0"/>
          <w:numId w:val="1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эмиссией бумажных денег в стране</w:t>
      </w:r>
    </w:p>
    <w:p w:rsidR="002F21ED" w:rsidRPr="002F21ED" w:rsidRDefault="002F21ED" w:rsidP="00B12178">
      <w:pPr>
        <w:numPr>
          <w:ilvl w:val="0"/>
          <w:numId w:val="1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 системой пенсионного обеспечения и страхования</w:t>
      </w:r>
    </w:p>
    <w:p w:rsidR="002F21ED" w:rsidRPr="002F21ED" w:rsidRDefault="002F21ED" w:rsidP="00B12178">
      <w:pPr>
        <w:numPr>
          <w:ilvl w:val="0"/>
          <w:numId w:val="1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процесс перераспределения финансовых ресурсов в рамках финансового состояния</w:t>
      </w:r>
    </w:p>
    <w:p w:rsidR="002F21ED" w:rsidRPr="002F21ED" w:rsidRDefault="002F21ED" w:rsidP="00B12178">
      <w:pPr>
        <w:numPr>
          <w:ilvl w:val="0"/>
          <w:numId w:val="1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механизм регулирования доходов работающего населения</w:t>
      </w:r>
    </w:p>
    <w:p w:rsidR="002F21ED" w:rsidRPr="002F21ED" w:rsidRDefault="002F21ED" w:rsidP="00B12178">
      <w:pPr>
        <w:numPr>
          <w:ilvl w:val="0"/>
          <w:numId w:val="1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перемещением денег в другие страны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Источники финансовых ресурсов:</w:t>
      </w:r>
    </w:p>
    <w:p w:rsidR="002F21ED" w:rsidRPr="002F21ED" w:rsidRDefault="002F21ED" w:rsidP="00B12178">
      <w:pPr>
        <w:numPr>
          <w:ilvl w:val="0"/>
          <w:numId w:val="12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совокупность денежных средств, находящихся в распоряжении населения</w:t>
      </w:r>
    </w:p>
    <w:p w:rsidR="002F21ED" w:rsidRPr="002F21ED" w:rsidRDefault="002F21ED" w:rsidP="00B12178">
      <w:pPr>
        <w:numPr>
          <w:ilvl w:val="0"/>
          <w:numId w:val="12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денежные средства олигархов</w:t>
      </w:r>
    </w:p>
    <w:p w:rsidR="002F21ED" w:rsidRPr="002F21ED" w:rsidRDefault="002F21ED" w:rsidP="00B12178">
      <w:pPr>
        <w:numPr>
          <w:ilvl w:val="0"/>
          <w:numId w:val="12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денежные средства государства</w:t>
      </w:r>
    </w:p>
    <w:p w:rsidR="002F21ED" w:rsidRPr="002F21ED" w:rsidRDefault="002F21ED" w:rsidP="00B12178">
      <w:pPr>
        <w:numPr>
          <w:ilvl w:val="0"/>
          <w:numId w:val="12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денежные средства субъектов федерации</w:t>
      </w:r>
    </w:p>
    <w:p w:rsidR="002F21ED" w:rsidRPr="002F21ED" w:rsidRDefault="002F21ED" w:rsidP="00B12178">
      <w:pPr>
        <w:numPr>
          <w:ilvl w:val="0"/>
          <w:numId w:val="12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заработная плата рабочих и прибыль предприятий</w:t>
      </w:r>
    </w:p>
    <w:p w:rsidR="002F21ED" w:rsidRPr="002F21ED" w:rsidRDefault="002F21ED" w:rsidP="00B12178">
      <w:pPr>
        <w:numPr>
          <w:ilvl w:val="0"/>
          <w:numId w:val="12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совокупность денежных средств граждан, организаций и государства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Что не входит в финансовый аппарат России:</w:t>
      </w:r>
    </w:p>
    <w:p w:rsidR="002F21ED" w:rsidRPr="002F21ED" w:rsidRDefault="002F21ED" w:rsidP="00B12178">
      <w:pPr>
        <w:numPr>
          <w:ilvl w:val="0"/>
          <w:numId w:val="13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Центральный банк РФ</w:t>
      </w:r>
    </w:p>
    <w:p w:rsidR="002F21ED" w:rsidRPr="002F21ED" w:rsidRDefault="002F21ED" w:rsidP="00B12178">
      <w:pPr>
        <w:numPr>
          <w:ilvl w:val="0"/>
          <w:numId w:val="13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Федеральная налоговая служба</w:t>
      </w:r>
    </w:p>
    <w:p w:rsidR="002F21ED" w:rsidRPr="002F21ED" w:rsidRDefault="002F21ED" w:rsidP="00B12178">
      <w:pPr>
        <w:numPr>
          <w:ilvl w:val="0"/>
          <w:numId w:val="13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Министерство государственного имущества</w:t>
      </w:r>
    </w:p>
    <w:p w:rsidR="002F21ED" w:rsidRPr="002F21ED" w:rsidRDefault="002F21ED" w:rsidP="00B12178">
      <w:pPr>
        <w:numPr>
          <w:ilvl w:val="0"/>
          <w:numId w:val="13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Счетная палата РФ</w:t>
      </w:r>
    </w:p>
    <w:p w:rsidR="002F21ED" w:rsidRPr="002F21ED" w:rsidRDefault="002F21ED" w:rsidP="00B12178">
      <w:pPr>
        <w:numPr>
          <w:ilvl w:val="0"/>
          <w:numId w:val="13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Государственная Дума и Совет Федерации</w:t>
      </w:r>
    </w:p>
    <w:p w:rsidR="002F21ED" w:rsidRPr="002F21ED" w:rsidRDefault="002F21ED" w:rsidP="00B12178">
      <w:pPr>
        <w:numPr>
          <w:ilvl w:val="0"/>
          <w:numId w:val="13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Федеральное казначейство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7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Как трактуется понятие «бюджет»:</w:t>
      </w:r>
    </w:p>
    <w:p w:rsidR="002F21ED" w:rsidRPr="002F21ED" w:rsidRDefault="002F21ED" w:rsidP="00B12178">
      <w:pPr>
        <w:numPr>
          <w:ilvl w:val="0"/>
          <w:numId w:val="14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основной финансовый план страны</w:t>
      </w:r>
    </w:p>
    <w:p w:rsidR="002F21ED" w:rsidRPr="002F21ED" w:rsidRDefault="002F21ED" w:rsidP="00B12178">
      <w:pPr>
        <w:numPr>
          <w:ilvl w:val="0"/>
          <w:numId w:val="14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 финансовых отношений между государством, органами самоуправления и населением</w:t>
      </w:r>
    </w:p>
    <w:p w:rsidR="002F21ED" w:rsidRPr="002F21ED" w:rsidRDefault="002F21ED" w:rsidP="00B12178">
      <w:pPr>
        <w:numPr>
          <w:ilvl w:val="0"/>
          <w:numId w:val="14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 сбора налогов с предприятий и населения</w:t>
      </w:r>
    </w:p>
    <w:p w:rsidR="002F21ED" w:rsidRPr="002F21ED" w:rsidRDefault="002F21ED" w:rsidP="00B12178">
      <w:pPr>
        <w:numPr>
          <w:ilvl w:val="0"/>
          <w:numId w:val="14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роспись доходов и расходов прошлого года</w:t>
      </w:r>
    </w:p>
    <w:p w:rsidR="002F21ED" w:rsidRPr="002F21ED" w:rsidRDefault="002F21ED" w:rsidP="00B12178">
      <w:pPr>
        <w:numPr>
          <w:ilvl w:val="0"/>
          <w:numId w:val="14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 распределения расходов будущего года</w:t>
      </w:r>
    </w:p>
    <w:p w:rsidR="002F21ED" w:rsidRPr="002F21ED" w:rsidRDefault="002F21ED" w:rsidP="00B12178">
      <w:pPr>
        <w:numPr>
          <w:ilvl w:val="0"/>
          <w:numId w:val="14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 формирования пенсионного фонда и фонда занятости страны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Какие принципы не положены в основу бюджетной системы РФ:</w:t>
      </w:r>
    </w:p>
    <w:p w:rsidR="002F21ED" w:rsidRPr="002F21ED" w:rsidRDefault="002F21ED" w:rsidP="00B12178">
      <w:pPr>
        <w:numPr>
          <w:ilvl w:val="0"/>
          <w:numId w:val="15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единство бюджетной системы РФ</w:t>
      </w:r>
    </w:p>
    <w:p w:rsidR="002F21ED" w:rsidRPr="002F21ED" w:rsidRDefault="002F21ED" w:rsidP="00B12178">
      <w:pPr>
        <w:numPr>
          <w:ilvl w:val="0"/>
          <w:numId w:val="15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сбалансированность бюджета</w:t>
      </w:r>
    </w:p>
    <w:p w:rsidR="002F21ED" w:rsidRPr="002F21ED" w:rsidRDefault="002F21ED" w:rsidP="00B12178">
      <w:pPr>
        <w:numPr>
          <w:ilvl w:val="0"/>
          <w:numId w:val="15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самостоятельность бюджетов</w:t>
      </w:r>
    </w:p>
    <w:p w:rsidR="002F21ED" w:rsidRPr="002F21ED" w:rsidRDefault="002F21ED" w:rsidP="00B12178">
      <w:pPr>
        <w:numPr>
          <w:ilvl w:val="0"/>
          <w:numId w:val="15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разграничение доходов и расходов по уровням</w:t>
      </w:r>
    </w:p>
    <w:p w:rsidR="002F21ED" w:rsidRPr="002F21ED" w:rsidRDefault="002F21ED" w:rsidP="00B12178">
      <w:pPr>
        <w:numPr>
          <w:ilvl w:val="0"/>
          <w:numId w:val="15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теневой характер доходов бюджета</w:t>
      </w:r>
    </w:p>
    <w:p w:rsidR="002F21ED" w:rsidRPr="002F21ED" w:rsidRDefault="002F21ED" w:rsidP="00B12178">
      <w:pPr>
        <w:numPr>
          <w:ilvl w:val="0"/>
          <w:numId w:val="15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непрозрачность расходов бюджета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9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Назовите, что не входит в доходные статьи бюджета:</w:t>
      </w:r>
    </w:p>
    <w:p w:rsidR="002F21ED" w:rsidRPr="002F21ED" w:rsidRDefault="002F21ED" w:rsidP="00B12178">
      <w:pPr>
        <w:numPr>
          <w:ilvl w:val="0"/>
          <w:numId w:val="16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налоги на предприятия и организации</w:t>
      </w:r>
    </w:p>
    <w:p w:rsidR="002F21ED" w:rsidRPr="002F21ED" w:rsidRDefault="002F21ED" w:rsidP="00B12178">
      <w:pPr>
        <w:numPr>
          <w:ilvl w:val="0"/>
          <w:numId w:val="16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налоги на физические лица</w:t>
      </w:r>
    </w:p>
    <w:p w:rsidR="002F21ED" w:rsidRPr="002F21ED" w:rsidRDefault="002F21ED" w:rsidP="00B12178">
      <w:pPr>
        <w:numPr>
          <w:ilvl w:val="0"/>
          <w:numId w:val="16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неналоговые доходы бюджета</w:t>
      </w:r>
    </w:p>
    <w:p w:rsidR="002F21ED" w:rsidRPr="002F21ED" w:rsidRDefault="002F21ED" w:rsidP="00B12178">
      <w:pPr>
        <w:numPr>
          <w:ilvl w:val="0"/>
          <w:numId w:val="16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акцизные налоги</w:t>
      </w:r>
    </w:p>
    <w:p w:rsidR="002F21ED" w:rsidRPr="002F21ED" w:rsidRDefault="002F21ED" w:rsidP="00B12178">
      <w:pPr>
        <w:numPr>
          <w:ilvl w:val="0"/>
          <w:numId w:val="16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внешнеторговые пошлины</w:t>
      </w:r>
    </w:p>
    <w:p w:rsidR="002F21ED" w:rsidRPr="002F21ED" w:rsidRDefault="002F21ED" w:rsidP="00B12178">
      <w:pPr>
        <w:numPr>
          <w:ilvl w:val="0"/>
          <w:numId w:val="16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подоходный налог с пенсионеров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Какие из внебюджетных фондов являются экономическими:</w:t>
      </w:r>
    </w:p>
    <w:p w:rsidR="002F21ED" w:rsidRPr="002F21ED" w:rsidRDefault="002F21ED" w:rsidP="00B12178">
      <w:pPr>
        <w:numPr>
          <w:ilvl w:val="0"/>
          <w:numId w:val="17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Социальный ф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онд </w:t>
      </w:r>
    </w:p>
    <w:p w:rsidR="002F21ED" w:rsidRPr="002F21ED" w:rsidRDefault="002F21ED" w:rsidP="00B12178">
      <w:pPr>
        <w:numPr>
          <w:ilvl w:val="0"/>
          <w:numId w:val="17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Федеральный дорожный фонд</w:t>
      </w:r>
    </w:p>
    <w:p w:rsidR="002F21ED" w:rsidRPr="002F21ED" w:rsidRDefault="002F21ED" w:rsidP="00B12178">
      <w:pPr>
        <w:numPr>
          <w:ilvl w:val="0"/>
          <w:numId w:val="17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Фонд экологии</w:t>
      </w:r>
    </w:p>
    <w:p w:rsidR="002F21ED" w:rsidRPr="002F21ED" w:rsidRDefault="002F21ED" w:rsidP="00B12178">
      <w:pPr>
        <w:numPr>
          <w:ilvl w:val="0"/>
          <w:numId w:val="17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Фонд помощи сельскому хозяйству</w:t>
      </w:r>
    </w:p>
    <w:p w:rsidR="002F21ED" w:rsidRPr="002F21ED" w:rsidRDefault="002F21ED" w:rsidP="00B12178">
      <w:pPr>
        <w:numPr>
          <w:ilvl w:val="0"/>
          <w:numId w:val="17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Фонд Горбачева М.С.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Основной задачей страхования является:</w:t>
      </w:r>
    </w:p>
    <w:p w:rsidR="002F21ED" w:rsidRPr="002F21ED" w:rsidRDefault="002F21ED" w:rsidP="00B12178">
      <w:pPr>
        <w:numPr>
          <w:ilvl w:val="0"/>
          <w:numId w:val="1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защита имущественных интересов юридических лиц</w:t>
      </w:r>
    </w:p>
    <w:p w:rsidR="002F21ED" w:rsidRPr="002F21ED" w:rsidRDefault="002F21ED" w:rsidP="00B12178">
      <w:pPr>
        <w:numPr>
          <w:ilvl w:val="0"/>
          <w:numId w:val="1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защита имущественных интересов физических лиц</w:t>
      </w:r>
    </w:p>
    <w:p w:rsidR="002F21ED" w:rsidRPr="002F21ED" w:rsidRDefault="002F21ED" w:rsidP="00B12178">
      <w:pPr>
        <w:numPr>
          <w:ilvl w:val="0"/>
          <w:numId w:val="1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создание резервного фонда на случай непредвиденных ситуаций</w:t>
      </w:r>
    </w:p>
    <w:p w:rsidR="002F21ED" w:rsidRPr="002F21ED" w:rsidRDefault="002F21ED" w:rsidP="00B12178">
      <w:pPr>
        <w:numPr>
          <w:ilvl w:val="0"/>
          <w:numId w:val="1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защита интересов пенсионеров</w:t>
      </w:r>
    </w:p>
    <w:p w:rsidR="002F21ED" w:rsidRPr="002F21ED" w:rsidRDefault="002F21ED" w:rsidP="00B12178">
      <w:pPr>
        <w:numPr>
          <w:ilvl w:val="0"/>
          <w:numId w:val="1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защита интересов безработных</w:t>
      </w:r>
    </w:p>
    <w:p w:rsidR="002F21ED" w:rsidRPr="002F21ED" w:rsidRDefault="002F21ED" w:rsidP="00B12178">
      <w:pPr>
        <w:numPr>
          <w:ilvl w:val="0"/>
          <w:numId w:val="18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защита интересов граждан с низкими доходами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Какие виды ценных бумаг выпускаются государством:</w:t>
      </w:r>
    </w:p>
    <w:p w:rsidR="002F21ED" w:rsidRPr="002F21ED" w:rsidRDefault="002F21ED" w:rsidP="00B12178">
      <w:pPr>
        <w:numPr>
          <w:ilvl w:val="0"/>
          <w:numId w:val="1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акции</w:t>
      </w:r>
    </w:p>
    <w:p w:rsidR="002F21ED" w:rsidRPr="002F21ED" w:rsidRDefault="002F21ED" w:rsidP="00B12178">
      <w:pPr>
        <w:numPr>
          <w:ilvl w:val="0"/>
          <w:numId w:val="1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облигации</w:t>
      </w:r>
    </w:p>
    <w:p w:rsidR="002F21ED" w:rsidRPr="002F21ED" w:rsidRDefault="002F21ED" w:rsidP="00B12178">
      <w:pPr>
        <w:numPr>
          <w:ilvl w:val="0"/>
          <w:numId w:val="1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векселя</w:t>
      </w:r>
    </w:p>
    <w:p w:rsidR="002F21ED" w:rsidRPr="002F21ED" w:rsidRDefault="002F21ED" w:rsidP="00B12178">
      <w:pPr>
        <w:numPr>
          <w:ilvl w:val="0"/>
          <w:numId w:val="1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чеки</w:t>
      </w:r>
    </w:p>
    <w:p w:rsidR="002F21ED" w:rsidRPr="002F21ED" w:rsidRDefault="002F21ED" w:rsidP="00B12178">
      <w:pPr>
        <w:numPr>
          <w:ilvl w:val="0"/>
          <w:numId w:val="1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банкноты</w:t>
      </w:r>
    </w:p>
    <w:p w:rsidR="002F21ED" w:rsidRPr="002F21ED" w:rsidRDefault="002F21ED" w:rsidP="00B12178">
      <w:pPr>
        <w:numPr>
          <w:ilvl w:val="0"/>
          <w:numId w:val="19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фьючерсы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13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К косвенным налогам относятся:</w:t>
      </w:r>
    </w:p>
    <w:p w:rsidR="002F21ED" w:rsidRPr="002F21ED" w:rsidRDefault="002F21ED" w:rsidP="00B12178">
      <w:pPr>
        <w:numPr>
          <w:ilvl w:val="0"/>
          <w:numId w:val="2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НДС</w:t>
      </w:r>
    </w:p>
    <w:p w:rsidR="002F21ED" w:rsidRPr="002F21ED" w:rsidRDefault="002F21ED" w:rsidP="00B12178">
      <w:pPr>
        <w:numPr>
          <w:ilvl w:val="0"/>
          <w:numId w:val="2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акцизы</w:t>
      </w:r>
    </w:p>
    <w:p w:rsidR="002F21ED" w:rsidRPr="002F21ED" w:rsidRDefault="002F21ED" w:rsidP="00B12178">
      <w:pPr>
        <w:numPr>
          <w:ilvl w:val="0"/>
          <w:numId w:val="2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налог на прибыль организации</w:t>
      </w:r>
    </w:p>
    <w:p w:rsidR="002F21ED" w:rsidRPr="002F21ED" w:rsidRDefault="002F21ED" w:rsidP="00B12178">
      <w:pPr>
        <w:numPr>
          <w:ilvl w:val="0"/>
          <w:numId w:val="2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эмиссия денег</w:t>
      </w:r>
    </w:p>
    <w:p w:rsidR="002F21ED" w:rsidRPr="002F21ED" w:rsidRDefault="002F21ED" w:rsidP="00B12178">
      <w:pPr>
        <w:numPr>
          <w:ilvl w:val="0"/>
          <w:numId w:val="2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подоходный налог с физических лиц</w:t>
      </w:r>
    </w:p>
    <w:p w:rsidR="002F21ED" w:rsidRPr="002F21ED" w:rsidRDefault="002F21ED" w:rsidP="00B12178">
      <w:pPr>
        <w:numPr>
          <w:ilvl w:val="0"/>
          <w:numId w:val="20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налог на недвижимость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14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 Выбери правильный ответ. Договор добровольного страхования заключается:</w:t>
      </w:r>
    </w:p>
    <w:p w:rsidR="002F21ED" w:rsidRPr="002F21ED" w:rsidRDefault="002F21ED" w:rsidP="00B12178">
      <w:pPr>
        <w:numPr>
          <w:ilvl w:val="0"/>
          <w:numId w:val="2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на 1 год</w:t>
      </w:r>
    </w:p>
    <w:p w:rsidR="002F21ED" w:rsidRPr="002F21ED" w:rsidRDefault="002F21ED" w:rsidP="00B12178">
      <w:pPr>
        <w:numPr>
          <w:ilvl w:val="0"/>
          <w:numId w:val="2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3 года</w:t>
      </w:r>
    </w:p>
    <w:p w:rsidR="002F21ED" w:rsidRPr="002F21ED" w:rsidRDefault="002F21ED" w:rsidP="00B12178">
      <w:pPr>
        <w:numPr>
          <w:ilvl w:val="0"/>
          <w:numId w:val="2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6 месяцев</w:t>
      </w:r>
    </w:p>
    <w:p w:rsidR="002F21ED" w:rsidRPr="002F21ED" w:rsidRDefault="002F21ED" w:rsidP="00B12178">
      <w:pPr>
        <w:numPr>
          <w:ilvl w:val="0"/>
          <w:numId w:val="2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5 лет</w:t>
      </w:r>
    </w:p>
    <w:p w:rsidR="002F21ED" w:rsidRPr="002F21ED" w:rsidRDefault="002F21ED" w:rsidP="00B12178">
      <w:pPr>
        <w:numPr>
          <w:ilvl w:val="0"/>
          <w:numId w:val="2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10 лет</w:t>
      </w:r>
    </w:p>
    <w:p w:rsidR="002F21ED" w:rsidRPr="000806F0" w:rsidRDefault="002F21ED" w:rsidP="00B12178">
      <w:pPr>
        <w:numPr>
          <w:ilvl w:val="0"/>
          <w:numId w:val="21"/>
        </w:numPr>
        <w:shd w:val="clear" w:color="auto" w:fill="FFFFFF"/>
        <w:spacing w:after="0" w:line="240" w:lineRule="auto"/>
        <w:ind w:left="0"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пожизненно</w:t>
      </w:r>
    </w:p>
    <w:p w:rsidR="000806F0" w:rsidRDefault="000806F0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2F21ED" w:rsidRP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Вопрос </w:t>
      </w: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15</w:t>
      </w: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 Выбери правильный ответ. Договор </w:t>
      </w: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ОСАГО покрывает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2F21ED" w:rsidRPr="002F21ED" w:rsidRDefault="000806F0" w:rsidP="00B12178">
      <w:pPr>
        <w:numPr>
          <w:ilvl w:val="0"/>
          <w:numId w:val="2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right="75" w:hanging="284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расходы других участников ДТП</w:t>
      </w:r>
    </w:p>
    <w:p w:rsidR="002F21ED" w:rsidRPr="002F21ED" w:rsidRDefault="000806F0" w:rsidP="00B12178">
      <w:pPr>
        <w:numPr>
          <w:ilvl w:val="0"/>
          <w:numId w:val="2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right="75" w:hanging="28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расходы страхователя</w:t>
      </w:r>
    </w:p>
    <w:p w:rsidR="002F21ED" w:rsidRPr="002F21ED" w:rsidRDefault="000806F0" w:rsidP="00B12178">
      <w:pPr>
        <w:numPr>
          <w:ilvl w:val="0"/>
          <w:numId w:val="2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right="75" w:hanging="28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расходы государства</w:t>
      </w:r>
    </w:p>
    <w:p w:rsidR="002F21ED" w:rsidRPr="002F21ED" w:rsidRDefault="000806F0" w:rsidP="00B12178">
      <w:pPr>
        <w:numPr>
          <w:ilvl w:val="0"/>
          <w:numId w:val="2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right="75" w:hanging="28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расходы того, кто пострадал в ходе ДТП больше</w:t>
      </w:r>
    </w:p>
    <w:p w:rsidR="002F21ED" w:rsidRPr="000806F0" w:rsidRDefault="000806F0" w:rsidP="00B12178">
      <w:pPr>
        <w:numPr>
          <w:ilvl w:val="0"/>
          <w:numId w:val="2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right="75" w:hanging="28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06F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расходы всех участников ДТП в равной сумме</w:t>
      </w:r>
    </w:p>
    <w:p w:rsidR="002F21ED" w:rsidRDefault="002F21ED" w:rsidP="000806F0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Вопрос</w:t>
      </w:r>
      <w:r w:rsidRPr="00DE4DC0">
        <w:rPr>
          <w:rFonts w:ascii="Times New Roman" w:hAnsi="Times New Roman" w:cs="Times New Roman"/>
          <w:sz w:val="28"/>
          <w:szCs w:val="28"/>
        </w:rPr>
        <w:t xml:space="preserve"> 16. 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Выбери правильный ответ. </w:t>
      </w:r>
      <w:r w:rsidRPr="00DE4DC0">
        <w:rPr>
          <w:rFonts w:ascii="Times New Roman" w:hAnsi="Times New Roman" w:cs="Times New Roman"/>
          <w:sz w:val="28"/>
          <w:szCs w:val="28"/>
        </w:rPr>
        <w:t xml:space="preserve">Чем различаются понятия «налог» и «сбор»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4DC0">
        <w:rPr>
          <w:rFonts w:ascii="Times New Roman" w:hAnsi="Times New Roman" w:cs="Times New Roman"/>
          <w:sz w:val="28"/>
          <w:szCs w:val="28"/>
        </w:rPr>
        <w:t xml:space="preserve">1. не отличаются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4DC0">
        <w:rPr>
          <w:rFonts w:ascii="Times New Roman" w:hAnsi="Times New Roman" w:cs="Times New Roman"/>
          <w:sz w:val="28"/>
          <w:szCs w:val="28"/>
        </w:rPr>
        <w:t xml:space="preserve">2. отличаются порядком введения в действие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4DC0">
        <w:rPr>
          <w:rFonts w:ascii="Times New Roman" w:hAnsi="Times New Roman" w:cs="Times New Roman"/>
          <w:sz w:val="28"/>
          <w:szCs w:val="28"/>
        </w:rPr>
        <w:t xml:space="preserve">3. сбор устанавливается за совершение органами власти в отношении плательщика юридически значимых действий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17.</w:t>
      </w:r>
      <w:r w:rsidRPr="00DE4DC0">
        <w:rPr>
          <w:rFonts w:ascii="Times New Roman" w:hAnsi="Times New Roman" w:cs="Times New Roman"/>
          <w:sz w:val="28"/>
          <w:szCs w:val="28"/>
        </w:rPr>
        <w:t xml:space="preserve"> 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Выбери правильный ответ. </w:t>
      </w:r>
      <w:r w:rsidRPr="00DE4DC0">
        <w:rPr>
          <w:rFonts w:ascii="Times New Roman" w:hAnsi="Times New Roman" w:cs="Times New Roman"/>
          <w:sz w:val="28"/>
          <w:szCs w:val="28"/>
        </w:rPr>
        <w:t>Объектом медицинского страхования является: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E4DC0">
        <w:rPr>
          <w:rFonts w:ascii="Times New Roman" w:hAnsi="Times New Roman" w:cs="Times New Roman"/>
          <w:sz w:val="28"/>
          <w:szCs w:val="28"/>
        </w:rPr>
        <w:t>страховой риск, который связан с затратами, возникающими в связи с оказанием медицинской помощи при возникновении страхового случая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E4DC0">
        <w:rPr>
          <w:rFonts w:ascii="Times New Roman" w:hAnsi="Times New Roman" w:cs="Times New Roman"/>
          <w:sz w:val="28"/>
          <w:szCs w:val="28"/>
        </w:rPr>
        <w:t>застрахованные лица, страхователи, страховые фонды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E4DC0">
        <w:rPr>
          <w:rFonts w:ascii="Times New Roman" w:hAnsi="Times New Roman" w:cs="Times New Roman"/>
          <w:sz w:val="28"/>
          <w:szCs w:val="28"/>
        </w:rPr>
        <w:t>страховые и медицинские учреждения и организации</w:t>
      </w:r>
    </w:p>
    <w:p w:rsidR="00DE4DC0" w:rsidRDefault="00DE4DC0" w:rsidP="00DE4DC0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</w:t>
      </w:r>
      <w:r w:rsidRPr="00DE4DC0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E4DC0">
        <w:rPr>
          <w:rFonts w:ascii="Times New Roman" w:hAnsi="Times New Roman" w:cs="Times New Roman"/>
          <w:sz w:val="28"/>
          <w:szCs w:val="28"/>
        </w:rPr>
        <w:t xml:space="preserve">. 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Выбери правильный ответ. </w:t>
      </w:r>
      <w:r w:rsidRPr="00DE4DC0">
        <w:rPr>
          <w:rFonts w:ascii="Times New Roman" w:hAnsi="Times New Roman" w:cs="Times New Roman"/>
          <w:sz w:val="28"/>
          <w:szCs w:val="28"/>
        </w:rPr>
        <w:t xml:space="preserve">Какие виды налогов устанавливаются в РФ Налоговым Кодексом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4DC0">
        <w:rPr>
          <w:rFonts w:ascii="Times New Roman" w:hAnsi="Times New Roman" w:cs="Times New Roman"/>
          <w:sz w:val="28"/>
          <w:szCs w:val="28"/>
        </w:rPr>
        <w:t xml:space="preserve">1. федеральные, региональные, городские, поселковые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4DC0">
        <w:rPr>
          <w:rFonts w:ascii="Times New Roman" w:hAnsi="Times New Roman" w:cs="Times New Roman"/>
          <w:sz w:val="28"/>
          <w:szCs w:val="28"/>
        </w:rPr>
        <w:t xml:space="preserve">2. федеральные, так как все устанавливаются НК РФ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4DC0">
        <w:rPr>
          <w:rFonts w:ascii="Times New Roman" w:hAnsi="Times New Roman" w:cs="Times New Roman"/>
          <w:sz w:val="28"/>
          <w:szCs w:val="28"/>
        </w:rPr>
        <w:t xml:space="preserve">3. федеральные, региональные и местные 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</w:t>
      </w:r>
      <w:r w:rsidRPr="00DE4DC0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E4DC0">
        <w:rPr>
          <w:rFonts w:ascii="Times New Roman" w:hAnsi="Times New Roman" w:cs="Times New Roman"/>
          <w:sz w:val="28"/>
          <w:szCs w:val="28"/>
        </w:rPr>
        <w:t xml:space="preserve">. 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Выбери правильный ответ. </w:t>
      </w:r>
      <w:r w:rsidRPr="00DE4DC0">
        <w:rPr>
          <w:rFonts w:ascii="Times New Roman" w:hAnsi="Times New Roman" w:cs="Times New Roman"/>
          <w:sz w:val="28"/>
          <w:szCs w:val="28"/>
        </w:rPr>
        <w:t>Примером имущественного страхования является: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E4DC0">
        <w:rPr>
          <w:rFonts w:ascii="Times New Roman" w:hAnsi="Times New Roman" w:cs="Times New Roman"/>
          <w:sz w:val="28"/>
          <w:szCs w:val="28"/>
        </w:rPr>
        <w:t xml:space="preserve"> страхование авторских прав на музыкальное произведение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E4DC0">
        <w:rPr>
          <w:rFonts w:ascii="Times New Roman" w:hAnsi="Times New Roman" w:cs="Times New Roman"/>
          <w:sz w:val="28"/>
          <w:szCs w:val="28"/>
        </w:rPr>
        <w:t xml:space="preserve"> страхование перевозимого груза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E4DC0">
        <w:rPr>
          <w:rFonts w:ascii="Times New Roman" w:hAnsi="Times New Roman" w:cs="Times New Roman"/>
          <w:sz w:val="28"/>
          <w:szCs w:val="28"/>
        </w:rPr>
        <w:t xml:space="preserve"> страхование ипотечного кредита</w:t>
      </w:r>
    </w:p>
    <w:p w:rsid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21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20</w:t>
      </w:r>
      <w:r w:rsidRPr="00DE4DC0">
        <w:rPr>
          <w:rFonts w:ascii="Times New Roman" w:hAnsi="Times New Roman" w:cs="Times New Roman"/>
          <w:sz w:val="28"/>
          <w:szCs w:val="28"/>
        </w:rPr>
        <w:t xml:space="preserve">. </w:t>
      </w:r>
      <w:r w:rsidRPr="002F21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Выбери правильный ответ. </w:t>
      </w:r>
      <w:r w:rsidRPr="00DE4DC0">
        <w:rPr>
          <w:rFonts w:ascii="Times New Roman" w:hAnsi="Times New Roman" w:cs="Times New Roman"/>
          <w:sz w:val="28"/>
          <w:szCs w:val="28"/>
        </w:rPr>
        <w:t>По каким критериям страхование классифицируют на отрасли и подотрасли?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E4DC0">
        <w:rPr>
          <w:rFonts w:ascii="Times New Roman" w:hAnsi="Times New Roman" w:cs="Times New Roman"/>
          <w:sz w:val="28"/>
          <w:szCs w:val="28"/>
        </w:rPr>
        <w:t xml:space="preserve"> различия в субъектах страхования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E4DC0">
        <w:rPr>
          <w:rFonts w:ascii="Times New Roman" w:hAnsi="Times New Roman" w:cs="Times New Roman"/>
          <w:sz w:val="28"/>
          <w:szCs w:val="28"/>
        </w:rPr>
        <w:t xml:space="preserve"> волеизъявление выгодоприобретателей</w:t>
      </w:r>
    </w:p>
    <w:p w:rsidR="00DE4DC0" w:rsidRPr="00DE4DC0" w:rsidRDefault="00DE4DC0" w:rsidP="00DE4D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E4DC0">
        <w:rPr>
          <w:rFonts w:ascii="Times New Roman" w:hAnsi="Times New Roman" w:cs="Times New Roman"/>
          <w:sz w:val="28"/>
          <w:szCs w:val="28"/>
        </w:rPr>
        <w:t xml:space="preserve"> различия в объектах страхования</w:t>
      </w:r>
    </w:p>
    <w:p w:rsidR="00DE4DC0" w:rsidRDefault="00DE4DC0" w:rsidP="00080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ED" w:rsidRPr="000806F0" w:rsidRDefault="002F21ED" w:rsidP="00080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6F0">
        <w:rPr>
          <w:rFonts w:ascii="Times New Roman" w:hAnsi="Times New Roman" w:cs="Times New Roman"/>
          <w:sz w:val="28"/>
          <w:szCs w:val="28"/>
        </w:rPr>
        <w:t>Ответы на вопросы теста: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68"/>
        <w:gridCol w:w="496"/>
        <w:gridCol w:w="366"/>
        <w:gridCol w:w="366"/>
        <w:gridCol w:w="364"/>
        <w:gridCol w:w="366"/>
        <w:gridCol w:w="366"/>
        <w:gridCol w:w="496"/>
        <w:gridCol w:w="366"/>
        <w:gridCol w:w="518"/>
        <w:gridCol w:w="636"/>
        <w:gridCol w:w="518"/>
        <w:gridCol w:w="518"/>
        <w:gridCol w:w="518"/>
        <w:gridCol w:w="518"/>
        <w:gridCol w:w="516"/>
        <w:gridCol w:w="514"/>
        <w:gridCol w:w="514"/>
        <w:gridCol w:w="514"/>
        <w:gridCol w:w="506"/>
      </w:tblGrid>
      <w:tr w:rsidR="00DE4DC0" w:rsidRPr="000806F0" w:rsidTr="00DE4DC0">
        <w:tc>
          <w:tcPr>
            <w:tcW w:w="197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6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7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7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7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7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7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6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6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5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5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5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1" w:type="pct"/>
          </w:tcPr>
          <w:p w:rsidR="00DE4DC0" w:rsidRPr="000806F0" w:rsidRDefault="00DE4DC0" w:rsidP="00080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E4DC0" w:rsidTr="00DE4DC0">
        <w:tc>
          <w:tcPr>
            <w:tcW w:w="197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6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6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7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77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7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" w:type="pct"/>
          </w:tcPr>
          <w:p w:rsidR="00DE4DC0" w:rsidRDefault="00DE4DC0" w:rsidP="00F42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E4DC0" w:rsidRDefault="00DE4DC0" w:rsidP="00F421B7">
      <w:pPr>
        <w:rPr>
          <w:rFonts w:ascii="Times New Roman" w:hAnsi="Times New Roman" w:cs="Times New Roman"/>
          <w:sz w:val="28"/>
          <w:szCs w:val="28"/>
        </w:rPr>
      </w:pPr>
    </w:p>
    <w:p w:rsidR="00F421B7" w:rsidRPr="00DE4DC0" w:rsidRDefault="00DE4DC0" w:rsidP="00F421B7">
      <w:pPr>
        <w:rPr>
          <w:rFonts w:ascii="Times New Roman" w:hAnsi="Times New Roman" w:cs="Times New Roman"/>
          <w:b/>
          <w:sz w:val="28"/>
          <w:szCs w:val="28"/>
        </w:rPr>
      </w:pPr>
      <w:r w:rsidRPr="00DE4DC0">
        <w:rPr>
          <w:rFonts w:ascii="Times New Roman" w:hAnsi="Times New Roman" w:cs="Times New Roman"/>
          <w:b/>
          <w:sz w:val="28"/>
          <w:szCs w:val="28"/>
        </w:rPr>
        <w:t xml:space="preserve">20 заданий. За каждое начисляется 1 балл. Несвоевременное выполнение задания -1 балл.  (20) </w:t>
      </w:r>
      <w:r w:rsidR="00F421B7" w:rsidRPr="00DE4DC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421B7" w:rsidRDefault="00F421B7" w:rsidP="00F421B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3F0E82" w:rsidRDefault="003F0E82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вопросов для собеседования и устного ответа по теме 2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Объясните основные теоретические концепции корпоративных финансов и их практическое значение.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Кто является субъектами финансовых отношений на уровне корпорации?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В чем особенности объектов финансовых отношений (финансовые ресурсы, фонды, денежные средства)?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Что такое финансовый механизм, и какие его основные составляющие?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Приведите примеры использования финансовых рычагов в управлении компанией.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Каковы основные финансовые цели корпорации?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Какие параметры, такие как ликвидность, риск и доходность, характеризуют достижение финансовых целей?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 корпорация достигает финансового равновесия?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Какие виды доходов и расходов существуют в корпорации, и как они классифицируются?</w:t>
      </w:r>
    </w:p>
    <w:p w:rsidR="005C0CBA" w:rsidRPr="003F0E82" w:rsidRDefault="005C0CBA" w:rsidP="00B12178">
      <w:pPr>
        <w:pStyle w:val="a4"/>
        <w:numPr>
          <w:ilvl w:val="0"/>
          <w:numId w:val="23"/>
        </w:numPr>
        <w:tabs>
          <w:tab w:val="clear" w:pos="720"/>
          <w:tab w:val="num" w:pos="426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Какая связь существует между доходами, расходами, активами, обязательствами и собственным капиталом?</w:t>
      </w:r>
    </w:p>
    <w:p w:rsidR="005C0CBA" w:rsidRPr="00DE4DC0" w:rsidRDefault="00DE4DC0" w:rsidP="003F0E82">
      <w:pPr>
        <w:tabs>
          <w:tab w:val="num" w:pos="426"/>
        </w:tabs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DE4DC0">
        <w:rPr>
          <w:rFonts w:ascii="Times New Roman" w:hAnsi="Times New Roman" w:cs="Times New Roman"/>
          <w:b/>
          <w:sz w:val="28"/>
          <w:szCs w:val="28"/>
        </w:rPr>
        <w:t>10 заданий. За каждое начисляется 2 балла. Несвоевременное выполнение задания -1 балл.  (20)</w:t>
      </w:r>
    </w:p>
    <w:p w:rsidR="005C0CBA" w:rsidRDefault="005C0CB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C0CBA" w:rsidRDefault="005C0CBA" w:rsidP="005C0CBA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3F0E82" w:rsidRDefault="003F0E82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вопросов для собеседования и устного ответа по теме 3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Каковы отличительные особенности понятий «финансовое обеспечение» и «направления использования капитала»?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В чем заключается отличие активного и пассивного финансирования, и когда каждое из них предпочтительнее использовать?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Охарактеризуйте три основных направления использования капитала: вложение, авансирование и расходование.</w:t>
      </w:r>
      <w:r w:rsidR="003F0E82">
        <w:rPr>
          <w:rFonts w:ascii="Times New Roman" w:hAnsi="Times New Roman" w:cs="Times New Roman"/>
          <w:sz w:val="28"/>
          <w:szCs w:val="28"/>
        </w:rPr>
        <w:t xml:space="preserve"> </w:t>
      </w:r>
      <w:r w:rsidRPr="003F0E82">
        <w:rPr>
          <w:rFonts w:ascii="Times New Roman" w:hAnsi="Times New Roman" w:cs="Times New Roman"/>
          <w:sz w:val="28"/>
          <w:szCs w:val="28"/>
        </w:rPr>
        <w:t>Приведите примеры из практики, иллюстрирующие каждое из направлений использования капитала.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Какова связь между вложением капитала и процессом инвестирования?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Дайте определение инвестиций и расскажите о их классификации.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Опишите механизм принятия инвестиционного решения на примере конкретной ситуации.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Какие факторы влияют на успешность принятия инвестиционного решения?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 вы оцениваете риски, связанные с инвестиционными проектами?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Опишите, как </w:t>
      </w:r>
      <w:r w:rsidR="003F0E82">
        <w:rPr>
          <w:rFonts w:ascii="Times New Roman" w:hAnsi="Times New Roman" w:cs="Times New Roman"/>
          <w:sz w:val="28"/>
          <w:szCs w:val="28"/>
        </w:rPr>
        <w:t xml:space="preserve">бы </w:t>
      </w:r>
      <w:r w:rsidRPr="003F0E82">
        <w:rPr>
          <w:rFonts w:ascii="Times New Roman" w:hAnsi="Times New Roman" w:cs="Times New Roman"/>
          <w:sz w:val="28"/>
          <w:szCs w:val="28"/>
        </w:rPr>
        <w:t xml:space="preserve">вы использовали корпоративные финансы для решения бизнес-задачи на своем </w:t>
      </w:r>
      <w:r w:rsidR="003F0E82">
        <w:rPr>
          <w:rFonts w:ascii="Times New Roman" w:hAnsi="Times New Roman" w:cs="Times New Roman"/>
          <w:sz w:val="28"/>
          <w:szCs w:val="28"/>
        </w:rPr>
        <w:t xml:space="preserve">будущем </w:t>
      </w:r>
      <w:r w:rsidRPr="003F0E82">
        <w:rPr>
          <w:rFonts w:ascii="Times New Roman" w:hAnsi="Times New Roman" w:cs="Times New Roman"/>
          <w:sz w:val="28"/>
          <w:szCs w:val="28"/>
        </w:rPr>
        <w:t>месте работы.</w:t>
      </w:r>
    </w:p>
    <w:p w:rsidR="005C0CBA" w:rsidRPr="003F0E82" w:rsidRDefault="005C0CBA" w:rsidP="00B12178">
      <w:pPr>
        <w:pStyle w:val="a4"/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Какие финансовые инструменты вы считаете наиболее эффективными для управления корпоративными финансами?</w:t>
      </w:r>
    </w:p>
    <w:p w:rsidR="005C0CBA" w:rsidRDefault="005C0CBA" w:rsidP="003F0E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DE4DC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4D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 заданий. За каждое начисляется 2 балла. Несвоевременное выполнение задания -1 балл.  (20) </w:t>
      </w:r>
      <w:r w:rsidR="005C0CBA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C0CBA" w:rsidRDefault="005C0CBA" w:rsidP="005C0CBA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:rsidR="003F0E82" w:rsidRDefault="003F0E82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вопросов для собеседования и устного ответа по теме 4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 бы вы описали роль и значение оборотного капитала в рамках корпорации?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Какие условия необходимы для обеспечения непрерывности оборота оборотного капитала?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Что такое операционный цикл и как он связан с управлением оборотным капиталом?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Объясните экономическое содержание и значение коммерческого кредита.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Каковы основные элементы политики управления запасами и зачем она нужна в современных условиях?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>Как бы вы применили модель Уилсона (</w:t>
      </w:r>
      <w:r w:rsidRPr="003F0E82">
        <w:rPr>
          <w:rFonts w:ascii="Cambria Math" w:hAnsi="Cambria Math" w:cs="Cambria Math"/>
          <w:sz w:val="28"/>
          <w:szCs w:val="28"/>
        </w:rPr>
        <w:t>𝐸𝑂𝑄</w:t>
      </w:r>
      <w:r w:rsidRPr="003F0E82">
        <w:rPr>
          <w:rFonts w:ascii="Times New Roman" w:hAnsi="Times New Roman" w:cs="Times New Roman"/>
          <w:sz w:val="28"/>
          <w:szCs w:val="28"/>
        </w:rPr>
        <w:t xml:space="preserve">) для оптимизации размера заказа и какие факторы учитывает эта модель?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Какие существуют принципы построения системы контроля за движением запасов с помощью ABC-анализа?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 дебиторская задолженность связана с оборотным капиталом?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Какова роль и значение факторинга в управлении дебиторской задолженностью? </w:t>
      </w:r>
    </w:p>
    <w:p w:rsidR="005C0CBA" w:rsidRPr="003F0E82" w:rsidRDefault="005C0CBA" w:rsidP="00B12178">
      <w:pPr>
        <w:pStyle w:val="a4"/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F0E82">
        <w:rPr>
          <w:rFonts w:ascii="Times New Roman" w:hAnsi="Times New Roman" w:cs="Times New Roman"/>
          <w:sz w:val="28"/>
          <w:szCs w:val="28"/>
        </w:rPr>
        <w:t xml:space="preserve">Какие методы вы бы использовали для снижения уровня дебиторской задолженности? Как вы оцениваете риски, связанные с дебиторской задолженностью? </w:t>
      </w:r>
    </w:p>
    <w:p w:rsidR="005C0CBA" w:rsidRPr="003F0E82" w:rsidRDefault="005C0CBA" w:rsidP="003F0E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0CBA" w:rsidRDefault="00DE4DC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4D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 заданий. За каждое начисляется 2 балла. Несвоевременное выполнение задания -1 балл.  (20) </w:t>
      </w:r>
      <w:r w:rsidR="005C0CBA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C0CBA" w:rsidRDefault="005C0CBA" w:rsidP="005C0CBA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BA31F0" w:rsidRDefault="00BA31F0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вопросов для собеседования и устного ответа по теме 5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Как вы считаете, какой фактор является наиболее критичным для успешного управления основным капиталом?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Какие существуют основные классификации основного капитала и в чем их практическое значение для управления?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Приведите примеры разных классификаций основного капитала, используемых в корпорациях.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Какие операции по распоряжению основным капиталом вы знаете (например, продажа, списание, модернизация, перераспределение)?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Как происходит процесс принятия решений об отчуждении основного капитала?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Какие финансовые и управленческие аспекты необходимо учитывать при принятии таких решений?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Как вы оцениваете экономическую целесообразность операций по распоряжению основным капиталом?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В чем заключаются основные отличия различных концепций амортизации (например, линейный метод, метод уменьшаемого остатка, метод списания стоимости по сумме чисел лет)?</w:t>
      </w:r>
    </w:p>
    <w:p w:rsidR="005C0CBA" w:rsidRPr="00BA31F0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Объясните, как амортизация может выступать источником финансовых ресурсов.</w:t>
      </w:r>
    </w:p>
    <w:p w:rsidR="005C0CBA" w:rsidRDefault="005C0CBA" w:rsidP="00B12178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</w:rPr>
      </w:pPr>
      <w:r w:rsidRPr="00BA31F0">
        <w:rPr>
          <w:rFonts w:ascii="Times New Roman" w:hAnsi="Times New Roman" w:cs="Times New Roman"/>
          <w:sz w:val="28"/>
        </w:rPr>
        <w:t>Приведите примеры из практики, как амортизация использовалась для достижения определенных финансовых целей.</w:t>
      </w:r>
    </w:p>
    <w:p w:rsidR="00BA31F0" w:rsidRPr="00BA31F0" w:rsidRDefault="00BA31F0" w:rsidP="00BA31F0">
      <w:pPr>
        <w:spacing w:after="0"/>
        <w:rPr>
          <w:rFonts w:ascii="Times New Roman" w:hAnsi="Times New Roman" w:cs="Times New Roman"/>
          <w:sz w:val="28"/>
        </w:rPr>
      </w:pPr>
    </w:p>
    <w:p w:rsidR="00BA31F0" w:rsidRPr="00BA31F0" w:rsidRDefault="00BA31F0" w:rsidP="00BA31F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31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 заданий. За каждое начисляется 2 балла. Несвоевременное выполнение задания -1 балл.  (20) </w:t>
      </w: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C0CBA" w:rsidRDefault="005C0CBA" w:rsidP="005C0CBA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BA31F0" w:rsidRDefault="00BA31F0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вопросов для собеседования и устного ответа по теме 6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Какую роль играют денежные активы и финансовые потоки в управлении корпорацией?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Какие методы прогнозирования денежных потоков вы использовали на практике?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Дайте определение понятию "финансовый (денежный) поток".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Какие типы финансовых потоков существуют? (например, входящие/исходящие, операционные, инвестиционные, финансовые)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Как вы объясните роль средств платежа в процессе оформления финансовых (денежных) потоков?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Как оптимизировать использование средств платежа для сокращения издержек и ускорения потоков?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Что такое чистый денежный поток (FCF)? Как он рассчитывается и почему важен для компании?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Объясните разницу между чистым денежным потоком и чистой прибылью.</w:t>
      </w:r>
    </w:p>
    <w:p w:rsidR="00FC2E7C" w:rsidRPr="008F4D40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>Каково значение "чистой кредитной позиции" и как она влияет на финансовое состояние компании?</w:t>
      </w:r>
    </w:p>
    <w:p w:rsidR="00FC2E7C" w:rsidRDefault="00FC2E7C" w:rsidP="00B12178">
      <w:pPr>
        <w:pStyle w:val="a4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</w:rPr>
      </w:pPr>
      <w:r w:rsidRPr="008F4D40">
        <w:rPr>
          <w:rFonts w:ascii="Times New Roman" w:hAnsi="Times New Roman" w:cs="Times New Roman"/>
          <w:sz w:val="28"/>
        </w:rPr>
        <w:t xml:space="preserve">Как показатели </w:t>
      </w:r>
      <w:r w:rsidR="008F4D40">
        <w:rPr>
          <w:rFonts w:ascii="Times New Roman" w:hAnsi="Times New Roman" w:cs="Times New Roman"/>
          <w:sz w:val="28"/>
        </w:rPr>
        <w:t>«</w:t>
      </w:r>
      <w:r w:rsidRPr="008F4D40">
        <w:rPr>
          <w:rFonts w:ascii="Times New Roman" w:hAnsi="Times New Roman" w:cs="Times New Roman"/>
          <w:sz w:val="28"/>
        </w:rPr>
        <w:t>чистый денежный поток</w:t>
      </w:r>
      <w:r w:rsidR="008F4D40">
        <w:rPr>
          <w:rFonts w:ascii="Times New Roman" w:hAnsi="Times New Roman" w:cs="Times New Roman"/>
          <w:sz w:val="28"/>
        </w:rPr>
        <w:t>»</w:t>
      </w:r>
      <w:r w:rsidRPr="008F4D40">
        <w:rPr>
          <w:rFonts w:ascii="Times New Roman" w:hAnsi="Times New Roman" w:cs="Times New Roman"/>
          <w:sz w:val="28"/>
        </w:rPr>
        <w:t xml:space="preserve">, </w:t>
      </w:r>
      <w:r w:rsidR="008F4D40">
        <w:rPr>
          <w:rFonts w:ascii="Times New Roman" w:hAnsi="Times New Roman" w:cs="Times New Roman"/>
          <w:sz w:val="28"/>
        </w:rPr>
        <w:t>«</w:t>
      </w:r>
      <w:r w:rsidRPr="008F4D40">
        <w:rPr>
          <w:rFonts w:ascii="Times New Roman" w:hAnsi="Times New Roman" w:cs="Times New Roman"/>
          <w:sz w:val="28"/>
        </w:rPr>
        <w:t>чистая кредитная позиция</w:t>
      </w:r>
      <w:r w:rsidR="008F4D40">
        <w:rPr>
          <w:rFonts w:ascii="Times New Roman" w:hAnsi="Times New Roman" w:cs="Times New Roman"/>
          <w:sz w:val="28"/>
        </w:rPr>
        <w:t>»</w:t>
      </w:r>
      <w:r w:rsidRPr="008F4D40">
        <w:rPr>
          <w:rFonts w:ascii="Times New Roman" w:hAnsi="Times New Roman" w:cs="Times New Roman"/>
          <w:sz w:val="28"/>
        </w:rPr>
        <w:t xml:space="preserve"> и </w:t>
      </w:r>
      <w:r w:rsidR="008F4D40">
        <w:rPr>
          <w:rFonts w:ascii="Times New Roman" w:hAnsi="Times New Roman" w:cs="Times New Roman"/>
          <w:sz w:val="28"/>
        </w:rPr>
        <w:t>«</w:t>
      </w:r>
      <w:r w:rsidRPr="008F4D40">
        <w:rPr>
          <w:rFonts w:ascii="Times New Roman" w:hAnsi="Times New Roman" w:cs="Times New Roman"/>
          <w:sz w:val="28"/>
        </w:rPr>
        <w:t>ликвидный денежный поток</w:t>
      </w:r>
      <w:r w:rsidR="008F4D40">
        <w:rPr>
          <w:rFonts w:ascii="Times New Roman" w:hAnsi="Times New Roman" w:cs="Times New Roman"/>
          <w:sz w:val="28"/>
        </w:rPr>
        <w:t>»</w:t>
      </w:r>
      <w:r w:rsidRPr="008F4D40">
        <w:rPr>
          <w:rFonts w:ascii="Times New Roman" w:hAnsi="Times New Roman" w:cs="Times New Roman"/>
          <w:sz w:val="28"/>
        </w:rPr>
        <w:t xml:space="preserve"> связаны между собой?</w:t>
      </w:r>
    </w:p>
    <w:p w:rsidR="008F4D40" w:rsidRDefault="008F4D40" w:rsidP="008F4D40">
      <w:pPr>
        <w:spacing w:after="0"/>
        <w:rPr>
          <w:rFonts w:ascii="Times New Roman" w:hAnsi="Times New Roman" w:cs="Times New Roman"/>
          <w:sz w:val="28"/>
        </w:rPr>
      </w:pPr>
    </w:p>
    <w:p w:rsidR="008F4D40" w:rsidRPr="00BA31F0" w:rsidRDefault="008F4D40" w:rsidP="008F4D4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31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 заданий. За каждое начисляется 2 балла. Несвоевременное выполнение задания -1 балл.  (20) </w:t>
      </w:r>
    </w:p>
    <w:p w:rsidR="008F4D40" w:rsidRPr="008F4D40" w:rsidRDefault="008F4D40" w:rsidP="008F4D40">
      <w:pPr>
        <w:spacing w:after="0"/>
        <w:rPr>
          <w:rFonts w:ascii="Times New Roman" w:hAnsi="Times New Roman" w:cs="Times New Roman"/>
          <w:sz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C0CBA" w:rsidRDefault="005C0CBA" w:rsidP="005C0CBA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8F4D40" w:rsidRDefault="008F4D40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вопросов для собеседования и устного ответа по теме 7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В чем заключается основная задача контроллинга в современной корпорации?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Какие, на ваш взгляд, основные отличия между контроллингом и финансовым анализом?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Какие показатели, по вашему мнению, лучше всего отражают эффективность использования капитала в компании?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Как вы оцениваете финансовое состояние компании и как контроллинг помогает управлять этим процессом?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Приведите пример, как контроллинг помог повысить рентабельность капитала в предыдущих проектах.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Как контроллинг помогает принимать решения о распределении капитала между различными проектами или подразделениями?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 xml:space="preserve">Как </w:t>
      </w:r>
      <w:r w:rsidR="008F4D40">
        <w:rPr>
          <w:rFonts w:ascii="Times New Roman" w:hAnsi="Times New Roman" w:cs="Times New Roman"/>
          <w:sz w:val="28"/>
          <w:szCs w:val="28"/>
        </w:rPr>
        <w:t>служба контроллинга работает</w:t>
      </w:r>
      <w:r w:rsidRPr="008F4D40">
        <w:rPr>
          <w:rFonts w:ascii="Times New Roman" w:hAnsi="Times New Roman" w:cs="Times New Roman"/>
          <w:sz w:val="28"/>
          <w:szCs w:val="28"/>
        </w:rPr>
        <w:t xml:space="preserve"> с другими отделами, например, с продажами, производством, маркетингом, чтобы достигать общих целей?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Как вы считаете, как меняется роль контроллинга в современных условиях (например, в условиях цифровизации)?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Насколько важна адаптивность и гибкость контроллинга в условиях экономической нестабильности?</w:t>
      </w:r>
    </w:p>
    <w:p w:rsidR="00FC2E7C" w:rsidRPr="008F4D40" w:rsidRDefault="00FC2E7C" w:rsidP="00B12178">
      <w:pPr>
        <w:pStyle w:val="a4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sz w:val="28"/>
          <w:szCs w:val="28"/>
        </w:rPr>
        <w:t>Как контроллинг может помочь компании адаптироваться к новым вызовам рынка?</w:t>
      </w:r>
    </w:p>
    <w:p w:rsidR="005C0CBA" w:rsidRDefault="005C0CBA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40" w:rsidRPr="00BA31F0" w:rsidRDefault="008F4D40" w:rsidP="008F4D4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31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 заданий. За каждое начисляется 2 балла. Несвоевременное выполнение задания -1 балл.  (20) </w:t>
      </w:r>
    </w:p>
    <w:p w:rsidR="008F4D40" w:rsidRDefault="008F4D40" w:rsidP="005C0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CBA" w:rsidRDefault="005C0CB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2E7C" w:rsidRDefault="00FC2E7C" w:rsidP="00FC2E7C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F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FC2E7C" w:rsidRDefault="00FC2E7C" w:rsidP="00F421B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B7" w:rsidRPr="008A28D4" w:rsidRDefault="00F421B7" w:rsidP="00F421B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8D4">
        <w:rPr>
          <w:rFonts w:ascii="Times New Roman" w:hAnsi="Times New Roman" w:cs="Times New Roman"/>
          <w:b/>
          <w:sz w:val="28"/>
          <w:szCs w:val="28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421B7" w:rsidRPr="008A28D4" w:rsidRDefault="00F421B7" w:rsidP="00F421B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 xml:space="preserve">Система критериев оценки определяет </w:t>
      </w:r>
      <w:r w:rsidRPr="008A28D4">
        <w:rPr>
          <w:color w:val="0D0D0D"/>
          <w:sz w:val="28"/>
          <w:szCs w:val="28"/>
        </w:rPr>
        <w:t>оценку успеваемости</w:t>
      </w:r>
      <w:r w:rsidRPr="008A28D4">
        <w:rPr>
          <w:sz w:val="28"/>
          <w:szCs w:val="28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8A28D4">
        <w:rPr>
          <w:color w:val="0D0D0D"/>
          <w:sz w:val="28"/>
          <w:szCs w:val="28"/>
        </w:rPr>
        <w:t>рейтинговой 100-балльной системе</w:t>
      </w:r>
      <w:r w:rsidRPr="008A28D4">
        <w:rPr>
          <w:sz w:val="28"/>
          <w:szCs w:val="28"/>
        </w:rPr>
        <w:t xml:space="preserve">. </w:t>
      </w:r>
    </w:p>
    <w:p w:rsidR="00F421B7" w:rsidRPr="008A28D4" w:rsidRDefault="00F421B7" w:rsidP="00F421B7">
      <w:pPr>
        <w:pStyle w:val="ad"/>
        <w:spacing w:before="120"/>
        <w:jc w:val="center"/>
        <w:rPr>
          <w:b/>
          <w:sz w:val="28"/>
          <w:szCs w:val="28"/>
        </w:rPr>
      </w:pPr>
      <w:r w:rsidRPr="008A28D4">
        <w:rPr>
          <w:b/>
          <w:sz w:val="28"/>
          <w:szCs w:val="28"/>
        </w:rPr>
        <w:t>ОЦЕНКА ОТВЕТА НА ТЕОРЕТИЧЕСКИЙ ВОПРОС В УСТНОЙ ИЛИ ПИСЬМЕННОЙ ФОРМЕ: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F421B7" w:rsidRPr="008A28D4" w:rsidRDefault="00F421B7" w:rsidP="00F421B7">
      <w:pPr>
        <w:pStyle w:val="ad"/>
        <w:spacing w:before="120"/>
        <w:jc w:val="center"/>
        <w:rPr>
          <w:b/>
          <w:sz w:val="28"/>
          <w:szCs w:val="28"/>
        </w:rPr>
      </w:pPr>
      <w:r w:rsidRPr="008A28D4">
        <w:rPr>
          <w:b/>
          <w:sz w:val="28"/>
          <w:szCs w:val="28"/>
        </w:rPr>
        <w:t>ОЦЕНКА РЕШЕНИЯ ЗАДАЧИ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 xml:space="preserve">Оценка «отлично» / «зачтено» (91-100 баллов) выставляется при соблюдении следующих условий: Полное верное решение - оценивается в 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баллов (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lastRenderedPageBreak/>
        <w:tab/>
        <w:t xml:space="preserve">Оценка 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8A28D4">
        <w:rPr>
          <w:i/>
          <w:sz w:val="28"/>
          <w:szCs w:val="28"/>
        </w:rPr>
        <w:t>0,76*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баллов до </w:t>
      </w:r>
      <w:r w:rsidRPr="008A28D4">
        <w:rPr>
          <w:i/>
          <w:sz w:val="28"/>
          <w:szCs w:val="28"/>
        </w:rPr>
        <w:t>0,9*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i/>
          <w:sz w:val="28"/>
          <w:szCs w:val="28"/>
        </w:rPr>
        <w:t xml:space="preserve"> </w:t>
      </w:r>
      <w:r w:rsidRPr="008A28D4">
        <w:rPr>
          <w:sz w:val="28"/>
          <w:szCs w:val="28"/>
        </w:rPr>
        <w:t>баллов (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 xml:space="preserve">Оценка 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8A28D4">
        <w:rPr>
          <w:i/>
          <w:sz w:val="28"/>
          <w:szCs w:val="28"/>
        </w:rPr>
        <w:t>0,61*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баллов до </w:t>
      </w:r>
      <w:r w:rsidRPr="008A28D4">
        <w:rPr>
          <w:i/>
          <w:sz w:val="28"/>
          <w:szCs w:val="28"/>
        </w:rPr>
        <w:t>0,75*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баллов (</w:t>
      </w:r>
      <w:r w:rsidRPr="008A28D4">
        <w:rPr>
          <w:i/>
          <w:sz w:val="28"/>
          <w:szCs w:val="28"/>
          <w:lang w:val="en-US"/>
        </w:rPr>
        <w:t>n</w:t>
      </w:r>
      <w:r w:rsidRPr="008A28D4">
        <w:rPr>
          <w:sz w:val="28"/>
          <w:szCs w:val="28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  <w:r w:rsidRPr="008A28D4">
        <w:rPr>
          <w:sz w:val="28"/>
          <w:szCs w:val="28"/>
        </w:rPr>
        <w:tab/>
        <w:t xml:space="preserve">Оценка 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8A28D4">
        <w:rPr>
          <w:i/>
          <w:sz w:val="28"/>
          <w:szCs w:val="28"/>
        </w:rPr>
        <w:t>0</w:t>
      </w:r>
      <w:r w:rsidRPr="008A28D4">
        <w:rPr>
          <w:sz w:val="28"/>
          <w:szCs w:val="28"/>
        </w:rPr>
        <w:t xml:space="preserve"> баллов.</w:t>
      </w:r>
    </w:p>
    <w:p w:rsidR="00F421B7" w:rsidRPr="008A28D4" w:rsidRDefault="00F421B7" w:rsidP="00F421B7">
      <w:pPr>
        <w:pStyle w:val="ad"/>
        <w:jc w:val="both"/>
        <w:rPr>
          <w:sz w:val="28"/>
          <w:szCs w:val="28"/>
        </w:rPr>
      </w:pPr>
    </w:p>
    <w:p w:rsidR="00F421B7" w:rsidRPr="008A28D4" w:rsidRDefault="00F421B7" w:rsidP="00F42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8D4">
        <w:rPr>
          <w:rFonts w:ascii="Times New Roman" w:hAnsi="Times New Roman" w:cs="Times New Roman"/>
          <w:b/>
          <w:sz w:val="28"/>
          <w:szCs w:val="28"/>
        </w:rPr>
        <w:t>ОЦЕНКА ВЫПОЛНЕНИЯ ТЕСТОВОГО ЗАДАНИЯ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>Подсчитывается доля набранных баллов в максимальной сумме баллов за все задания теста: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8A28D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A28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28D4">
        <w:rPr>
          <w:rFonts w:ascii="Times New Roman" w:hAnsi="Times New Roman" w:cs="Times New Roman"/>
          <w:sz w:val="28"/>
          <w:szCs w:val="28"/>
        </w:rPr>
        <w:t xml:space="preserve">баллов (число </w:t>
      </w:r>
      <w:r w:rsidRPr="008A28D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A28D4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8A28D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A28D4">
        <w:rPr>
          <w:rFonts w:ascii="Times New Roman" w:hAnsi="Times New Roman" w:cs="Times New Roman"/>
          <w:i/>
          <w:sz w:val="28"/>
          <w:szCs w:val="28"/>
        </w:rPr>
        <w:t xml:space="preserve">/2 </w:t>
      </w:r>
      <w:r w:rsidRPr="008A28D4">
        <w:rPr>
          <w:rFonts w:ascii="Times New Roman" w:hAnsi="Times New Roman" w:cs="Times New Roman"/>
          <w:sz w:val="28"/>
          <w:szCs w:val="28"/>
        </w:rPr>
        <w:t xml:space="preserve">баллов независимо от соотношения правильно/неправильно выбранных вариантов (число </w:t>
      </w:r>
      <w:r w:rsidRPr="008A28D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A28D4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 xml:space="preserve">– Каждый неправильный ответ на тестовый вопрос (тип выборочный, одинарный) оценивается в </w:t>
      </w:r>
      <w:r w:rsidRPr="008A28D4">
        <w:rPr>
          <w:rFonts w:ascii="Times New Roman" w:hAnsi="Times New Roman" w:cs="Times New Roman"/>
          <w:i/>
          <w:sz w:val="28"/>
          <w:szCs w:val="28"/>
        </w:rPr>
        <w:t>0</w:t>
      </w:r>
      <w:r w:rsidRPr="008A28D4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ab/>
        <w:t>Оценка «отлично»/ «зачтено» (91-100 баллов) выставляется, если доля набранных баллов составляет 91-100%.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ab/>
        <w:t>Оценка «хорошо»/ «зачтено» (76-90 баллов), если доля набранных баллов составляет 76-90%.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ab/>
        <w:t>Оценка «удовлетворительно»/ «зачтено» (61-75 баллов), если доля набранных баллов составляет 61-75%.</w:t>
      </w:r>
    </w:p>
    <w:p w:rsidR="00F421B7" w:rsidRPr="008A28D4" w:rsidRDefault="00F421B7" w:rsidP="00F42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8D4">
        <w:rPr>
          <w:rFonts w:ascii="Times New Roman" w:hAnsi="Times New Roman" w:cs="Times New Roman"/>
          <w:sz w:val="28"/>
          <w:szCs w:val="28"/>
        </w:rPr>
        <w:tab/>
        <w:t>Оценка «неудовлетворительно»/ «не зачтено» (0-60 баллов), если доля набранных баллов составляет не более 60%.</w:t>
      </w:r>
    </w:p>
    <w:p w:rsidR="00F421B7" w:rsidRPr="004B0C73" w:rsidRDefault="00F421B7" w:rsidP="00F421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421B7" w:rsidRPr="00CC2E25" w:rsidRDefault="00F421B7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421B7" w:rsidRPr="00CC2E2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78" w:rsidRDefault="00B12178" w:rsidP="008D5DEA">
      <w:pPr>
        <w:spacing w:after="0" w:line="240" w:lineRule="auto"/>
      </w:pPr>
      <w:r>
        <w:separator/>
      </w:r>
    </w:p>
  </w:endnote>
  <w:endnote w:type="continuationSeparator" w:id="0">
    <w:p w:rsidR="00B12178" w:rsidRDefault="00B1217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6FF" w:usb1="420024FF" w:usb2="02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78" w:rsidRDefault="00B12178" w:rsidP="008D5DEA">
      <w:pPr>
        <w:spacing w:after="0" w:line="240" w:lineRule="auto"/>
      </w:pPr>
      <w:r>
        <w:separator/>
      </w:r>
    </w:p>
  </w:footnote>
  <w:footnote w:type="continuationSeparator" w:id="0">
    <w:p w:rsidR="00B12178" w:rsidRDefault="00B1217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CB"/>
    <w:multiLevelType w:val="multilevel"/>
    <w:tmpl w:val="1F7E6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4F2"/>
    <w:multiLevelType w:val="multilevel"/>
    <w:tmpl w:val="C48C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1B013B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D3412"/>
    <w:multiLevelType w:val="hybridMultilevel"/>
    <w:tmpl w:val="4ECA0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2BF8"/>
    <w:multiLevelType w:val="multilevel"/>
    <w:tmpl w:val="0C48A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44BEC"/>
    <w:multiLevelType w:val="multilevel"/>
    <w:tmpl w:val="DAB88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C03579"/>
    <w:multiLevelType w:val="multilevel"/>
    <w:tmpl w:val="400E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422EF7"/>
    <w:multiLevelType w:val="hybridMultilevel"/>
    <w:tmpl w:val="CAD24E0C"/>
    <w:lvl w:ilvl="0" w:tplc="3EACC4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1F44CC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E0F37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9A1A66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21175A1"/>
    <w:multiLevelType w:val="hybridMultilevel"/>
    <w:tmpl w:val="280EF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D1DEA"/>
    <w:multiLevelType w:val="multilevel"/>
    <w:tmpl w:val="AEA8D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AC1C62"/>
    <w:multiLevelType w:val="multilevel"/>
    <w:tmpl w:val="1E340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6D486E"/>
    <w:multiLevelType w:val="hybridMultilevel"/>
    <w:tmpl w:val="BB52E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069C1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E521C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57B33FA3"/>
    <w:multiLevelType w:val="multilevel"/>
    <w:tmpl w:val="33F4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244EC8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78255C"/>
    <w:multiLevelType w:val="multilevel"/>
    <w:tmpl w:val="C4DE0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90680C"/>
    <w:multiLevelType w:val="multilevel"/>
    <w:tmpl w:val="A97A2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322D6B"/>
    <w:multiLevelType w:val="multilevel"/>
    <w:tmpl w:val="417E0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9C3CAE"/>
    <w:multiLevelType w:val="hybridMultilevel"/>
    <w:tmpl w:val="BB52E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542D4"/>
    <w:multiLevelType w:val="multilevel"/>
    <w:tmpl w:val="E620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C65EB3"/>
    <w:multiLevelType w:val="multilevel"/>
    <w:tmpl w:val="9C145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607466"/>
    <w:multiLevelType w:val="multilevel"/>
    <w:tmpl w:val="8FE4B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3"/>
  </w:num>
  <w:num w:numId="5">
    <w:abstractNumId w:val="24"/>
  </w:num>
  <w:num w:numId="6">
    <w:abstractNumId w:val="8"/>
  </w:num>
  <w:num w:numId="7">
    <w:abstractNumId w:val="16"/>
  </w:num>
  <w:num w:numId="8">
    <w:abstractNumId w:val="0"/>
  </w:num>
  <w:num w:numId="9">
    <w:abstractNumId w:val="25"/>
  </w:num>
  <w:num w:numId="10">
    <w:abstractNumId w:val="15"/>
  </w:num>
  <w:num w:numId="11">
    <w:abstractNumId w:val="27"/>
  </w:num>
  <w:num w:numId="12">
    <w:abstractNumId w:val="2"/>
  </w:num>
  <w:num w:numId="13">
    <w:abstractNumId w:val="7"/>
  </w:num>
  <w:num w:numId="14">
    <w:abstractNumId w:val="22"/>
  </w:num>
  <w:num w:numId="15">
    <w:abstractNumId w:val="21"/>
  </w:num>
  <w:num w:numId="16">
    <w:abstractNumId w:val="5"/>
  </w:num>
  <w:num w:numId="17">
    <w:abstractNumId w:val="19"/>
  </w:num>
  <w:num w:numId="18">
    <w:abstractNumId w:val="26"/>
  </w:num>
  <w:num w:numId="19">
    <w:abstractNumId w:val="6"/>
  </w:num>
  <w:num w:numId="20">
    <w:abstractNumId w:val="14"/>
  </w:num>
  <w:num w:numId="21">
    <w:abstractNumId w:val="20"/>
  </w:num>
  <w:num w:numId="22">
    <w:abstractNumId w:val="23"/>
  </w:num>
  <w:num w:numId="23">
    <w:abstractNumId w:val="11"/>
  </w:num>
  <w:num w:numId="24">
    <w:abstractNumId w:val="3"/>
  </w:num>
  <w:num w:numId="25">
    <w:abstractNumId w:val="17"/>
  </w:num>
  <w:num w:numId="26">
    <w:abstractNumId w:val="9"/>
  </w:num>
  <w:num w:numId="27">
    <w:abstractNumId w:val="12"/>
  </w:num>
  <w:num w:numId="28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5135"/>
    <w:rsid w:val="00042FDB"/>
    <w:rsid w:val="000806F0"/>
    <w:rsid w:val="00082E67"/>
    <w:rsid w:val="000F0065"/>
    <w:rsid w:val="00171B67"/>
    <w:rsid w:val="001C099E"/>
    <w:rsid w:val="001F263D"/>
    <w:rsid w:val="00294038"/>
    <w:rsid w:val="002C2F0C"/>
    <w:rsid w:val="002F21ED"/>
    <w:rsid w:val="00310CEE"/>
    <w:rsid w:val="0033058F"/>
    <w:rsid w:val="003B1D2B"/>
    <w:rsid w:val="003F0E82"/>
    <w:rsid w:val="00447D8F"/>
    <w:rsid w:val="00450CBB"/>
    <w:rsid w:val="004616C5"/>
    <w:rsid w:val="00475562"/>
    <w:rsid w:val="00477C38"/>
    <w:rsid w:val="004A38BA"/>
    <w:rsid w:val="004B16CD"/>
    <w:rsid w:val="004E0539"/>
    <w:rsid w:val="004E4243"/>
    <w:rsid w:val="00526861"/>
    <w:rsid w:val="00527044"/>
    <w:rsid w:val="00534E9C"/>
    <w:rsid w:val="00564CF2"/>
    <w:rsid w:val="00565BC9"/>
    <w:rsid w:val="00581988"/>
    <w:rsid w:val="005A0524"/>
    <w:rsid w:val="005C0CBA"/>
    <w:rsid w:val="005C73E0"/>
    <w:rsid w:val="005D7685"/>
    <w:rsid w:val="00634366"/>
    <w:rsid w:val="0065140D"/>
    <w:rsid w:val="006A44CC"/>
    <w:rsid w:val="007048F4"/>
    <w:rsid w:val="007475C3"/>
    <w:rsid w:val="00751789"/>
    <w:rsid w:val="00754F41"/>
    <w:rsid w:val="007C6E67"/>
    <w:rsid w:val="007D0364"/>
    <w:rsid w:val="007E0D29"/>
    <w:rsid w:val="007F7E8C"/>
    <w:rsid w:val="00800018"/>
    <w:rsid w:val="00836622"/>
    <w:rsid w:val="00836F48"/>
    <w:rsid w:val="008836BD"/>
    <w:rsid w:val="008972CE"/>
    <w:rsid w:val="008D5DEA"/>
    <w:rsid w:val="008F4D40"/>
    <w:rsid w:val="00902EAD"/>
    <w:rsid w:val="00930489"/>
    <w:rsid w:val="009608D3"/>
    <w:rsid w:val="00981E04"/>
    <w:rsid w:val="009A0024"/>
    <w:rsid w:val="009F3420"/>
    <w:rsid w:val="00A5656A"/>
    <w:rsid w:val="00A979E9"/>
    <w:rsid w:val="00AC6ECB"/>
    <w:rsid w:val="00B12178"/>
    <w:rsid w:val="00B547A3"/>
    <w:rsid w:val="00B82914"/>
    <w:rsid w:val="00BA2DDC"/>
    <w:rsid w:val="00BA31F0"/>
    <w:rsid w:val="00BA5215"/>
    <w:rsid w:val="00BB5A8B"/>
    <w:rsid w:val="00BD1EEC"/>
    <w:rsid w:val="00C267C4"/>
    <w:rsid w:val="00C452E3"/>
    <w:rsid w:val="00C50CFF"/>
    <w:rsid w:val="00CA676A"/>
    <w:rsid w:val="00CC2E25"/>
    <w:rsid w:val="00D10A7E"/>
    <w:rsid w:val="00DE4DC0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21458"/>
    <w:rsid w:val="00F421B7"/>
    <w:rsid w:val="00F958B4"/>
    <w:rsid w:val="00FA075F"/>
    <w:rsid w:val="00FC2E7C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0F54"/>
  <w15:chartTrackingRefBased/>
  <w15:docId w15:val="{4369ECD1-37F2-4FA7-9685-2D28C355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1"/>
    <w:link w:val="20"/>
    <w:rsid w:val="00F421B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F421B7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"/>
    <w:basedOn w:val="a0"/>
    <w:link w:val="ac"/>
    <w:uiPriority w:val="99"/>
    <w:semiHidden/>
    <w:unhideWhenUsed/>
    <w:rsid w:val="00F421B7"/>
    <w:pPr>
      <w:spacing w:after="120"/>
    </w:pPr>
    <w:rPr>
      <w:rFonts w:eastAsiaTheme="minorEastAsia"/>
      <w:lang w:eastAsia="ru-RU"/>
    </w:rPr>
  </w:style>
  <w:style w:type="character" w:customStyle="1" w:styleId="ac">
    <w:name w:val="Основной текст Знак"/>
    <w:basedOn w:val="a1"/>
    <w:link w:val="ab"/>
    <w:uiPriority w:val="99"/>
    <w:semiHidden/>
    <w:rsid w:val="00F421B7"/>
    <w:rPr>
      <w:rFonts w:eastAsiaTheme="minorEastAsia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F421B7"/>
    <w:pPr>
      <w:spacing w:after="120" w:line="480" w:lineRule="auto"/>
    </w:pPr>
    <w:rPr>
      <w:rFonts w:eastAsiaTheme="minorEastAsia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F421B7"/>
    <w:rPr>
      <w:rFonts w:eastAsiaTheme="minorEastAsia"/>
      <w:lang w:eastAsia="ru-RU"/>
    </w:rPr>
  </w:style>
  <w:style w:type="table" w:customStyle="1" w:styleId="1">
    <w:name w:val="Сетка таблицы1"/>
    <w:basedOn w:val="a2"/>
    <w:next w:val="a5"/>
    <w:uiPriority w:val="59"/>
    <w:rsid w:val="00F421B7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2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Стиль"/>
    <w:rsid w:val="00F42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Мой стиль"/>
    <w:basedOn w:val="a0"/>
    <w:rsid w:val="00902EA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ody Text Indent"/>
    <w:basedOn w:val="a0"/>
    <w:link w:val="af0"/>
    <w:uiPriority w:val="99"/>
    <w:semiHidden/>
    <w:unhideWhenUsed/>
    <w:rsid w:val="007048F4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7048F4"/>
  </w:style>
  <w:style w:type="paragraph" w:styleId="3">
    <w:name w:val="Body Text 3"/>
    <w:basedOn w:val="a0"/>
    <w:link w:val="30"/>
    <w:uiPriority w:val="99"/>
    <w:unhideWhenUsed/>
    <w:rsid w:val="007048F4"/>
    <w:pPr>
      <w:spacing w:after="120" w:line="276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7048F4"/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rmal (Web)"/>
    <w:basedOn w:val="a0"/>
    <w:uiPriority w:val="99"/>
    <w:rsid w:val="0070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uv3um">
    <w:name w:val="uv3um"/>
    <w:basedOn w:val="a1"/>
    <w:rsid w:val="007048F4"/>
  </w:style>
  <w:style w:type="character" w:styleId="af2">
    <w:name w:val="Strong"/>
    <w:basedOn w:val="a1"/>
    <w:uiPriority w:val="22"/>
    <w:qFormat/>
    <w:rsid w:val="00025135"/>
    <w:rPr>
      <w:b/>
      <w:bCs/>
    </w:rPr>
  </w:style>
  <w:style w:type="character" w:customStyle="1" w:styleId="m5tqyf">
    <w:name w:val="m5tqyf"/>
    <w:basedOn w:val="a1"/>
    <w:rsid w:val="00564CF2"/>
  </w:style>
  <w:style w:type="character" w:styleId="af3">
    <w:name w:val="Hyperlink"/>
    <w:basedOn w:val="a1"/>
    <w:uiPriority w:val="99"/>
    <w:semiHidden/>
    <w:unhideWhenUsed/>
    <w:rsid w:val="002F2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8372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9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50380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367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3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27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4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47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9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768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43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9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79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19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9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19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86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265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25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27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99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27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0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2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558559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69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1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7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55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56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12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911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906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7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59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1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77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46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7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23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632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15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925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29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34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9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9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9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73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35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0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52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164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94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8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6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5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8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7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99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00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83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3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51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51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09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40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05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06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63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68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459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52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3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82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25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14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23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788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2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4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8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9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2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08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31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5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051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1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48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01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42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42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761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46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65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7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8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75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16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7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576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544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0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228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592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47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0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15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57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80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4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19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77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229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463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02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35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30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0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4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93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96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323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04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95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8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59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34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4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2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54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384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47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70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46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61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66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45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889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70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24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34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77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0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37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02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4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9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2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0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46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7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8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67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23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8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9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236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908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5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8066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6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4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296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9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8794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7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233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2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6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28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5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8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40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06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0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948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4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93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38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7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84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54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0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8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353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2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7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0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9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1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6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83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94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036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5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4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08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31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79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8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1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6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16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89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1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525">
          <w:marLeft w:val="480"/>
          <w:marRight w:val="480"/>
          <w:marTop w:val="240"/>
          <w:marBottom w:val="240"/>
          <w:divBdr>
            <w:top w:val="none" w:sz="0" w:space="0" w:color="auto"/>
            <w:left w:val="single" w:sz="24" w:space="12" w:color="0A72B2"/>
            <w:bottom w:val="none" w:sz="0" w:space="0" w:color="auto"/>
            <w:right w:val="single" w:sz="24" w:space="12" w:color="B90975"/>
          </w:divBdr>
        </w:div>
        <w:div w:id="20710313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57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48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8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287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7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1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3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0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267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8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4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61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58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6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6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78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3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06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6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49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38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5940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2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0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7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22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0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29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6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963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6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42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84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2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4437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6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16038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61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4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03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4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7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096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8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5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2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7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3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946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7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2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5240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3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142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5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5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7377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6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7595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3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54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3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0999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8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413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1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947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9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351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1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5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5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0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6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7672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7934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7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58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8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3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53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2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468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5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udgetrf.ru/Publications/Glossary/Glossary070.htm" TargetMode="External"/><Relationship Id="rId18" Type="http://schemas.openxmlformats.org/officeDocument/2006/relationships/hyperlink" Target="http://www.budgetrf.ru/Publications/Glossary/Glossary070.htm" TargetMode="External"/><Relationship Id="rId26" Type="http://schemas.openxmlformats.org/officeDocument/2006/relationships/hyperlink" Target="http://www.budgetrf.ru/Publications/Glossary/Glossary710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udgetrf.ru/Publications/Glossary/Glossary070.ht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budgetrf.ru/Publications/Glossary/Glossary190.htm" TargetMode="External"/><Relationship Id="rId25" Type="http://schemas.openxmlformats.org/officeDocument/2006/relationships/hyperlink" Target="http://www.budgetrf.ru/Publications/Glossary/Glossary070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dgetrf.ru/Publications/Glossary/Glossary190.htm" TargetMode="External"/><Relationship Id="rId20" Type="http://schemas.openxmlformats.org/officeDocument/2006/relationships/hyperlink" Target="http://www.budgetrf.ru/Publications/Glossary/Glossary070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budgetrf.ru/Publications/Glossary/Glossary070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dgetrf.ru/Publications/Glossary/Glossary070.htm" TargetMode="External"/><Relationship Id="rId23" Type="http://schemas.openxmlformats.org/officeDocument/2006/relationships/hyperlink" Target="http://www.budgetrf.ru/Publications/Glossary/Glossary070.ht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budgetrf.ru/Publications/Glossary/Glossary1310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budgetrf.ru/Publications/Glossary/Glossary070.htm" TargetMode="External"/><Relationship Id="rId22" Type="http://schemas.openxmlformats.org/officeDocument/2006/relationships/hyperlink" Target="http://www.budgetrf.ru/Publications/Glossary/Glossary070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C79FB-EF22-4DC1-85E0-4A46B9BF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7296</Words>
  <Characters>47501</Characters>
  <Application>Microsoft Office Word</Application>
  <DocSecurity>0</DocSecurity>
  <Lines>3653</Lines>
  <Paragraphs>2029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Фещенко Елена Андреевна</cp:lastModifiedBy>
  <cp:revision>3</cp:revision>
  <cp:lastPrinted>2015-06-22T05:18:00Z</cp:lastPrinted>
  <dcterms:created xsi:type="dcterms:W3CDTF">2025-10-23T23:19:00Z</dcterms:created>
  <dcterms:modified xsi:type="dcterms:W3CDTF">2025-10-30T01:11:00Z</dcterms:modified>
</cp:coreProperties>
</file>